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ADE2A">
      <w:pPr>
        <w:spacing w:line="360" w:lineRule="auto"/>
        <w:jc w:val="center"/>
        <w:rPr>
          <w:rFonts w:hint="eastAsia"/>
          <w:b/>
          <w:bCs/>
          <w:sz w:val="24"/>
          <w:szCs w:val="24"/>
        </w:rPr>
      </w:pPr>
      <w:r>
        <w:rPr>
          <w:rFonts w:hint="eastAsia"/>
          <w:b/>
          <w:bCs/>
          <w:sz w:val="24"/>
          <w:szCs w:val="24"/>
        </w:rPr>
        <w:t>成语中的科学：人脸识别技术中的独一无二的探究与应用</w:t>
      </w:r>
    </w:p>
    <w:p w14:paraId="79D50085">
      <w:pPr>
        <w:spacing w:line="360" w:lineRule="auto"/>
        <w:jc w:val="both"/>
        <w:rPr>
          <w:rFonts w:hint="eastAsia"/>
          <w:b/>
          <w:bCs/>
          <w:sz w:val="24"/>
          <w:szCs w:val="24"/>
        </w:rPr>
      </w:pPr>
    </w:p>
    <w:p w14:paraId="0D16F18F">
      <w:pPr>
        <w:spacing w:line="360" w:lineRule="auto"/>
        <w:jc w:val="both"/>
        <w:rPr>
          <w:rFonts w:hint="eastAsia"/>
          <w:b w:val="0"/>
          <w:bCs w:val="0"/>
          <w:sz w:val="24"/>
          <w:szCs w:val="24"/>
        </w:rPr>
      </w:pPr>
      <w:r>
        <w:rPr>
          <w:rFonts w:hint="eastAsia"/>
          <w:b/>
          <w:bCs/>
          <w:sz w:val="24"/>
          <w:szCs w:val="24"/>
        </w:rPr>
        <w:t xml:space="preserve">摘要： </w:t>
      </w:r>
      <w:r>
        <w:rPr>
          <w:rFonts w:hint="eastAsia"/>
          <w:b w:val="0"/>
          <w:bCs w:val="0"/>
          <w:sz w:val="24"/>
          <w:szCs w:val="24"/>
        </w:rPr>
        <w:t>本文以成语中的科学与人脸识别技术为主题，通过对成语“独一无二”的探究与人脸识别技术的应用进行研究。首先介绍了成语“独一无二”的出处和含义，并探讨了成语与科学之间的关联。其次，阐述了人脸识别技术的原理、发展以及在现实生活中的广泛应用。重点分析了人脸识别技术中的独一无二性质，探讨了其优势、挑战和未来发展。在小学教学设计与实践方面，提出了培养学生科学素养与跨学科能力的教学设计理念，并结合成语和人脸识别技术进行教学实践，通过观察、记录和评估学生的学习成果来评估教学效果。</w:t>
      </w:r>
    </w:p>
    <w:p w14:paraId="704D4197">
      <w:pPr>
        <w:spacing w:line="360" w:lineRule="auto"/>
        <w:jc w:val="both"/>
        <w:rPr>
          <w:rFonts w:hint="eastAsia"/>
          <w:b w:val="0"/>
          <w:bCs w:val="0"/>
          <w:sz w:val="24"/>
          <w:szCs w:val="24"/>
        </w:rPr>
      </w:pPr>
      <w:r>
        <w:rPr>
          <w:rFonts w:hint="eastAsia"/>
          <w:b/>
          <w:bCs/>
          <w:sz w:val="24"/>
          <w:szCs w:val="24"/>
        </w:rPr>
        <w:t>关键词：</w:t>
      </w:r>
      <w:r>
        <w:rPr>
          <w:rFonts w:hint="eastAsia"/>
          <w:b w:val="0"/>
          <w:bCs w:val="0"/>
          <w:sz w:val="24"/>
          <w:szCs w:val="24"/>
        </w:rPr>
        <w:t>成语，科学，人脸识别技术，独一无二</w:t>
      </w:r>
    </w:p>
    <w:p w14:paraId="78190C56">
      <w:pPr>
        <w:spacing w:line="360" w:lineRule="auto"/>
        <w:jc w:val="both"/>
        <w:rPr>
          <w:rFonts w:hint="eastAsia"/>
          <w:b w:val="0"/>
          <w:bCs w:val="0"/>
          <w:sz w:val="24"/>
          <w:szCs w:val="24"/>
        </w:rPr>
      </w:pPr>
    </w:p>
    <w:p w14:paraId="1437AA9D">
      <w:pPr>
        <w:numPr>
          <w:ilvl w:val="0"/>
          <w:numId w:val="1"/>
        </w:numPr>
        <w:spacing w:line="360" w:lineRule="auto"/>
        <w:jc w:val="both"/>
        <w:rPr>
          <w:rFonts w:hint="eastAsia"/>
          <w:b/>
          <w:bCs/>
          <w:sz w:val="24"/>
          <w:szCs w:val="24"/>
          <w:lang w:val="en-US" w:eastAsia="zh-CN"/>
        </w:rPr>
      </w:pPr>
      <w:r>
        <w:rPr>
          <w:rFonts w:hint="eastAsia"/>
          <w:b/>
          <w:bCs/>
          <w:sz w:val="24"/>
          <w:szCs w:val="24"/>
          <w:lang w:val="en-US" w:eastAsia="zh-CN"/>
        </w:rPr>
        <w:t>引言</w:t>
      </w:r>
    </w:p>
    <w:p w14:paraId="3055B4B4">
      <w:pPr>
        <w:numPr>
          <w:ilvl w:val="0"/>
          <w:numId w:val="0"/>
        </w:numPr>
        <w:spacing w:line="360" w:lineRule="auto"/>
        <w:ind w:firstLine="480" w:firstLineChars="200"/>
        <w:jc w:val="both"/>
        <w:rPr>
          <w:rFonts w:hint="default"/>
          <w:b w:val="0"/>
          <w:bCs w:val="0"/>
          <w:sz w:val="24"/>
          <w:szCs w:val="24"/>
          <w:lang w:val="en-US" w:eastAsia="zh-CN"/>
        </w:rPr>
      </w:pPr>
      <w:r>
        <w:rPr>
          <w:rFonts w:hint="default"/>
          <w:b w:val="0"/>
          <w:bCs w:val="0"/>
          <w:sz w:val="24"/>
          <w:szCs w:val="24"/>
          <w:lang w:val="en-US" w:eastAsia="zh-CN"/>
        </w:rPr>
        <w:t>成语作为中华文化的重要组成部分，蕴含着丰富的智慧和哲理。同时，随着科技的不断进步，人脸识别技术已经成为现代社会的热门话题。本论文旨在探究成语中的科学元素，并以人脸识别技术为例进行研究，探讨二者之间的关联。我们的研究目的在于深入挖掘成语中蕴含的科学思想和价值观，同时探索人脸识别技术在社会生活中的独一无二性质和广泛应用。通过将传统文化与现代科技相结合，希望能够激发学生对科学的兴趣和探索欲望，培养他们的科学素养和跨学科能力。</w:t>
      </w:r>
    </w:p>
    <w:p w14:paraId="136F8A59">
      <w:pPr>
        <w:numPr>
          <w:ilvl w:val="0"/>
          <w:numId w:val="0"/>
        </w:numPr>
        <w:spacing w:line="360" w:lineRule="auto"/>
        <w:jc w:val="both"/>
        <w:rPr>
          <w:rFonts w:hint="default"/>
          <w:b/>
          <w:bCs/>
          <w:sz w:val="24"/>
          <w:szCs w:val="24"/>
          <w:lang w:val="en-US" w:eastAsia="zh-CN"/>
        </w:rPr>
      </w:pPr>
      <w:r>
        <w:rPr>
          <w:rFonts w:hint="eastAsia"/>
          <w:b/>
          <w:bCs/>
          <w:sz w:val="24"/>
          <w:szCs w:val="24"/>
          <w:lang w:val="en-US" w:eastAsia="zh-CN"/>
        </w:rPr>
        <w:t>二、</w:t>
      </w:r>
      <w:r>
        <w:rPr>
          <w:rFonts w:hint="default"/>
          <w:b/>
          <w:bCs/>
          <w:sz w:val="24"/>
          <w:szCs w:val="24"/>
          <w:lang w:val="en-US" w:eastAsia="zh-CN"/>
        </w:rPr>
        <w:t>成语的出处与介绍</w:t>
      </w:r>
    </w:p>
    <w:p w14:paraId="660E5112">
      <w:pPr>
        <w:spacing w:line="360" w:lineRule="auto"/>
        <w:jc w:val="both"/>
        <w:rPr>
          <w:rFonts w:hint="eastAsia"/>
          <w:b w:val="0"/>
          <w:bCs w:val="0"/>
          <w:sz w:val="24"/>
          <w:szCs w:val="24"/>
        </w:rPr>
      </w:pPr>
      <w:r>
        <w:rPr>
          <w:rFonts w:hint="eastAsia"/>
          <w:b w:val="0"/>
          <w:bCs w:val="0"/>
          <w:sz w:val="24"/>
          <w:szCs w:val="24"/>
          <w:lang w:val="en-US" w:eastAsia="zh-CN"/>
        </w:rPr>
        <w:t>2.1</w:t>
      </w:r>
      <w:r>
        <w:rPr>
          <w:rFonts w:hint="eastAsia"/>
          <w:b w:val="0"/>
          <w:bCs w:val="0"/>
          <w:sz w:val="24"/>
          <w:szCs w:val="24"/>
        </w:rPr>
        <w:t>成语“独一无二”的来源与原始含义</w:t>
      </w:r>
    </w:p>
    <w:p w14:paraId="5A01EAE4">
      <w:pPr>
        <w:spacing w:line="360" w:lineRule="auto"/>
        <w:ind w:firstLine="480" w:firstLineChars="200"/>
        <w:jc w:val="both"/>
        <w:rPr>
          <w:rFonts w:hint="eastAsia"/>
          <w:b w:val="0"/>
          <w:bCs w:val="0"/>
          <w:sz w:val="24"/>
          <w:szCs w:val="24"/>
        </w:rPr>
      </w:pPr>
      <w:r>
        <w:rPr>
          <w:rFonts w:hint="eastAsia"/>
          <w:b w:val="0"/>
          <w:bCs w:val="0"/>
          <w:sz w:val="24"/>
          <w:szCs w:val="24"/>
        </w:rPr>
        <w:t xml:space="preserve"> 成语“独一无二”最早出自佛教文献《宗镜录》第31卷：“独一无二，即真解脱。”这里的“独一无二”指的是佛教修行者通过觉悟实现了真正的解脱。它强调了佛教发展的方向和目标，意味着只有一个，没有第二个，没有可以与其相比的。后来，“独一无二”逐渐被用于描述其他事物或现象的独特、独一无二之处。</w:t>
      </w:r>
    </w:p>
    <w:p w14:paraId="29DF97AA">
      <w:pPr>
        <w:spacing w:line="360" w:lineRule="auto"/>
        <w:jc w:val="both"/>
        <w:rPr>
          <w:rFonts w:hint="eastAsia"/>
          <w:b w:val="0"/>
          <w:bCs w:val="0"/>
          <w:sz w:val="24"/>
          <w:szCs w:val="24"/>
        </w:rPr>
      </w:pPr>
      <w:r>
        <w:rPr>
          <w:rFonts w:hint="eastAsia"/>
          <w:b w:val="0"/>
          <w:bCs w:val="0"/>
          <w:sz w:val="24"/>
          <w:szCs w:val="24"/>
          <w:lang w:val="en-US" w:eastAsia="zh-CN"/>
        </w:rPr>
        <w:t>2.2</w:t>
      </w:r>
      <w:r>
        <w:rPr>
          <w:rFonts w:hint="eastAsia"/>
          <w:b w:val="0"/>
          <w:bCs w:val="0"/>
          <w:sz w:val="24"/>
          <w:szCs w:val="24"/>
        </w:rPr>
        <w:t>成语的演变与扩展应用</w:t>
      </w:r>
    </w:p>
    <w:p w14:paraId="3AB88AC0">
      <w:pPr>
        <w:spacing w:line="360" w:lineRule="auto"/>
        <w:ind w:firstLine="480" w:firstLineChars="200"/>
        <w:jc w:val="both"/>
        <w:rPr>
          <w:rFonts w:hint="eastAsia"/>
          <w:b w:val="0"/>
          <w:bCs w:val="0"/>
          <w:sz w:val="24"/>
          <w:szCs w:val="24"/>
        </w:rPr>
      </w:pPr>
      <w:r>
        <w:rPr>
          <w:rFonts w:hint="eastAsia"/>
          <w:b w:val="0"/>
          <w:bCs w:val="0"/>
          <w:sz w:val="24"/>
          <w:szCs w:val="24"/>
        </w:rPr>
        <w:t xml:space="preserve"> 随着时间的推移，成语“独一无二”在日常生活中得到广泛应用，并且在表达中不断演变。它不仅用于形容某人或某事物独特无比，没有可以与之媲美的，还可以用于比喻事物的独特性和非凡之处。例如，可以用“他的演讲方式独一无二，令人难以忘怀”来形容某人的独特演讲风格。此外，成语“独一无二”还被广泛应用于各个领域。在商业和广告中，用于强调产品或服务的独特之处和竞争优势。在艺术和设计领域，用于形容作品的独特风格和创意。在人际关系中，用于形容某人的个性独特，与众不同。成语的演变和扩展应用丰富了其内涵，使其更加贴近生活、灵活运用。</w:t>
      </w:r>
    </w:p>
    <w:p w14:paraId="68D57B7F">
      <w:pPr>
        <w:spacing w:line="360" w:lineRule="auto"/>
        <w:jc w:val="both"/>
        <w:rPr>
          <w:rFonts w:hint="eastAsia"/>
          <w:b w:val="0"/>
          <w:bCs w:val="0"/>
          <w:sz w:val="24"/>
          <w:szCs w:val="24"/>
        </w:rPr>
      </w:pPr>
      <w:r>
        <w:rPr>
          <w:rFonts w:hint="eastAsia"/>
          <w:b w:val="0"/>
          <w:bCs w:val="0"/>
          <w:sz w:val="24"/>
          <w:szCs w:val="24"/>
          <w:lang w:val="en-US" w:eastAsia="zh-CN"/>
        </w:rPr>
        <w:t>2.3</w:t>
      </w:r>
      <w:r>
        <w:rPr>
          <w:rFonts w:hint="eastAsia"/>
          <w:b w:val="0"/>
          <w:bCs w:val="0"/>
          <w:sz w:val="24"/>
          <w:szCs w:val="24"/>
        </w:rPr>
        <w:t>分析成语与科学之间的关联</w:t>
      </w:r>
    </w:p>
    <w:p w14:paraId="77428C8C">
      <w:pPr>
        <w:numPr>
          <w:ilvl w:val="0"/>
          <w:numId w:val="0"/>
        </w:numPr>
        <w:spacing w:line="360" w:lineRule="auto"/>
        <w:ind w:leftChars="0"/>
        <w:jc w:val="both"/>
        <w:rPr>
          <w:rFonts w:hint="eastAsia"/>
          <w:b w:val="0"/>
          <w:bCs w:val="0"/>
          <w:sz w:val="24"/>
          <w:szCs w:val="24"/>
        </w:rPr>
      </w:pPr>
      <w:r>
        <w:rPr>
          <w:rFonts w:hint="eastAsia"/>
          <w:b w:val="0"/>
          <w:bCs w:val="0"/>
          <w:sz w:val="24"/>
          <w:szCs w:val="24"/>
        </w:rPr>
        <w:t xml:space="preserve"> </w:t>
      </w:r>
      <w:r>
        <w:rPr>
          <w:rFonts w:hint="eastAsia"/>
          <w:b w:val="0"/>
          <w:bCs w:val="0"/>
          <w:sz w:val="24"/>
          <w:szCs w:val="24"/>
          <w:lang w:val="en-US" w:eastAsia="zh-CN"/>
        </w:rPr>
        <w:t xml:space="preserve">  </w:t>
      </w:r>
      <w:r>
        <w:rPr>
          <w:rFonts w:hint="eastAsia"/>
          <w:b w:val="0"/>
          <w:bCs w:val="0"/>
          <w:sz w:val="24"/>
          <w:szCs w:val="24"/>
        </w:rPr>
        <w:t>成语作为中国文化的瑰宝之一，蕴含着丰富的智慧和哲理，与科学之间存在着一定的关联。虽然成语多为古代的文化遗产，但其中所蕴含的科学思想和现象依然具有普适性和时代价值。以下将分析成语与科学之间的关联。首先，一些成语直接涉及到科学领域的概念和原理。例如，成语“独一无二”源自佛教，原指佛教发展的方向，但这个成语也可以引申为科学领域中独特性和不可替代性的概念。在科学研究中，独特性是指每个物体或现象都具有独特的特征和规律，没有完全相同的两个。这与成语中“独一无二”的意义相呼应。其次，成语中的一些词语和形象也与科学领域的概念和现象相对应。例如，成语“心如止水”中的“止水”形象可以类比为科学中的稳定状态和平衡态。在物理学中，稳定状态是指系统达到一个平衡的状态，不受外界干扰而保持稳定。类似地，成语“金科玉律”中的“科”和“律”可以与科学的规律和法则相对应。科学的发展离不开探索规律和发现法则的过程。此外，成语中蕴含的智慧和哲理与科学思维和科学方法相契合。例如，成语“知行合一”强调理论知识与实践行动的统一。在科学研究中，理论和实践是相辅相成的，理论指导实践，实践验证理论。只有将知识与行动相结合，才能取得科学研究的成果。</w:t>
      </w:r>
    </w:p>
    <w:p w14:paraId="70872B63">
      <w:pPr>
        <w:numPr>
          <w:ilvl w:val="0"/>
          <w:numId w:val="0"/>
        </w:numPr>
        <w:spacing w:line="360" w:lineRule="auto"/>
        <w:ind w:leftChars="0"/>
        <w:jc w:val="both"/>
        <w:rPr>
          <w:rFonts w:hint="eastAsia"/>
          <w:b/>
          <w:bCs/>
          <w:sz w:val="24"/>
          <w:szCs w:val="24"/>
        </w:rPr>
      </w:pPr>
      <w:r>
        <w:rPr>
          <w:rFonts w:hint="eastAsia"/>
          <w:b/>
          <w:bCs/>
          <w:sz w:val="24"/>
          <w:szCs w:val="24"/>
          <w:lang w:val="en-US" w:eastAsia="zh-CN"/>
        </w:rPr>
        <w:t>三、</w:t>
      </w:r>
      <w:r>
        <w:rPr>
          <w:rFonts w:hint="eastAsia"/>
          <w:b/>
          <w:bCs/>
          <w:sz w:val="24"/>
          <w:szCs w:val="24"/>
        </w:rPr>
        <w:t>科学探究与应用：人脸识别技术中的独一无二</w:t>
      </w:r>
    </w:p>
    <w:p w14:paraId="0F822D1E">
      <w:pPr>
        <w:numPr>
          <w:ilvl w:val="0"/>
          <w:numId w:val="0"/>
        </w:numPr>
        <w:spacing w:line="360" w:lineRule="auto"/>
        <w:ind w:leftChars="0"/>
        <w:jc w:val="both"/>
        <w:rPr>
          <w:rFonts w:hint="eastAsia"/>
          <w:b w:val="0"/>
          <w:bCs w:val="0"/>
          <w:sz w:val="24"/>
          <w:szCs w:val="24"/>
        </w:rPr>
      </w:pPr>
      <w:r>
        <w:rPr>
          <w:rFonts w:hint="eastAsia"/>
          <w:b w:val="0"/>
          <w:bCs w:val="0"/>
          <w:sz w:val="24"/>
          <w:szCs w:val="24"/>
          <w:lang w:val="en-US" w:eastAsia="zh-CN"/>
        </w:rPr>
        <w:t>3.1</w:t>
      </w:r>
      <w:r>
        <w:rPr>
          <w:rFonts w:hint="eastAsia"/>
          <w:b w:val="0"/>
          <w:bCs w:val="0"/>
          <w:sz w:val="24"/>
          <w:szCs w:val="24"/>
        </w:rPr>
        <w:t>介绍人脸识别技术的基本原理与发展</w:t>
      </w:r>
    </w:p>
    <w:p w14:paraId="77FF0F55">
      <w:pPr>
        <w:numPr>
          <w:ilvl w:val="0"/>
          <w:numId w:val="0"/>
        </w:numPr>
        <w:spacing w:line="360" w:lineRule="auto"/>
        <w:ind w:leftChars="0" w:firstLine="480" w:firstLineChars="200"/>
        <w:jc w:val="both"/>
        <w:rPr>
          <w:rFonts w:hint="eastAsia"/>
          <w:b w:val="0"/>
          <w:bCs w:val="0"/>
          <w:sz w:val="24"/>
          <w:szCs w:val="24"/>
        </w:rPr>
      </w:pPr>
      <w:r>
        <w:rPr>
          <w:rFonts w:hint="eastAsia"/>
          <w:b w:val="0"/>
          <w:bCs w:val="0"/>
          <w:sz w:val="24"/>
          <w:szCs w:val="24"/>
          <w:lang w:val="en-US" w:eastAsia="zh-CN"/>
        </w:rPr>
        <w:t>人</w:t>
      </w:r>
      <w:r>
        <w:rPr>
          <w:rFonts w:hint="eastAsia"/>
          <w:b w:val="0"/>
          <w:bCs w:val="0"/>
          <w:sz w:val="24"/>
          <w:szCs w:val="24"/>
        </w:rPr>
        <w:t>脸识别技术是一种通过计算机和图像处理算法来识别和验证人脸的技术。它利用人脸的独特特征和模式进行身份认证和识别。近年来，随着计算机视觉和人工智能的迅速发展，人脸识别技术得到了广泛的应用和研究。人脸识别技术的基本原理是基于人脸的生物特征进行识别。人脸在每个个体中都具有独特的几何形状、纹理和外貌特征。通过采集图像或视频，人脸识别系统首先提取人脸图像中的关键特征，包括眼睛、鼻子、嘴巴等区域的位置和形状。然后，利用算法对这些特征进行数学建模和分析，生成一个特征向量或模板。最后，通过比对已存储的人脸特征库或数据库，识别和验证待识别人脸的身份。</w:t>
      </w:r>
    </w:p>
    <w:p w14:paraId="164E8208">
      <w:pPr>
        <w:numPr>
          <w:ilvl w:val="0"/>
          <w:numId w:val="0"/>
        </w:numPr>
        <w:spacing w:line="360" w:lineRule="auto"/>
        <w:ind w:leftChars="0" w:firstLine="480" w:firstLineChars="200"/>
        <w:jc w:val="both"/>
        <w:rPr>
          <w:rFonts w:hint="eastAsia"/>
          <w:b w:val="0"/>
          <w:bCs w:val="0"/>
          <w:sz w:val="24"/>
          <w:szCs w:val="24"/>
        </w:rPr>
      </w:pPr>
      <w:r>
        <w:rPr>
          <w:rFonts w:hint="eastAsia"/>
          <w:b w:val="0"/>
          <w:bCs w:val="0"/>
          <w:sz w:val="24"/>
          <w:szCs w:val="24"/>
        </w:rPr>
        <w:t>人脸识别技术的发展经历了多个阶段。早期的人脸识别技术主要依赖于人工特征提取和模式匹配，如基于特征点和轮廓的方法。然而，这些方法在复杂环境下，如光线变化、姿态变化和表情变化等情况下的识别准确性较低。随着计算机视觉和机器学习的发展，基于机器学习的人脸识别技术迅速崛起。主要方法包括主成分分析（PCA）、线性判别分析（LDA）、支持向量机（SVM）和深度学习等。其中，深度学习在人脸识别中取得了重大突破，特别是卷积神经网络（CNN）的应用。CNN可以自动从原始图像数据中学习和提取特征，具有较高的识别准确性。</w:t>
      </w:r>
    </w:p>
    <w:p w14:paraId="113708AF">
      <w:pPr>
        <w:numPr>
          <w:ilvl w:val="0"/>
          <w:numId w:val="0"/>
        </w:numPr>
        <w:spacing w:line="360" w:lineRule="auto"/>
        <w:ind w:leftChars="0"/>
        <w:jc w:val="both"/>
        <w:rPr>
          <w:rFonts w:hint="eastAsia"/>
          <w:b w:val="0"/>
          <w:bCs w:val="0"/>
          <w:sz w:val="24"/>
          <w:szCs w:val="24"/>
        </w:rPr>
      </w:pPr>
      <w:r>
        <w:rPr>
          <w:rFonts w:hint="eastAsia"/>
          <w:b w:val="0"/>
          <w:bCs w:val="0"/>
          <w:sz w:val="24"/>
          <w:szCs w:val="24"/>
          <w:lang w:val="en-US" w:eastAsia="zh-CN"/>
        </w:rPr>
        <w:t>3.2</w:t>
      </w:r>
      <w:r>
        <w:rPr>
          <w:rFonts w:hint="eastAsia"/>
          <w:b w:val="0"/>
          <w:bCs w:val="0"/>
          <w:sz w:val="24"/>
          <w:szCs w:val="24"/>
        </w:rPr>
        <w:t>探究人脸识别技术的独一无二性质</w:t>
      </w:r>
    </w:p>
    <w:p w14:paraId="14A1AF22">
      <w:pPr>
        <w:numPr>
          <w:ilvl w:val="0"/>
          <w:numId w:val="0"/>
        </w:numPr>
        <w:spacing w:line="360" w:lineRule="auto"/>
        <w:ind w:leftChars="0" w:firstLine="480" w:firstLineChars="200"/>
        <w:jc w:val="both"/>
        <w:rPr>
          <w:rFonts w:hint="eastAsia"/>
          <w:b w:val="0"/>
          <w:bCs w:val="0"/>
          <w:sz w:val="24"/>
          <w:szCs w:val="24"/>
        </w:rPr>
      </w:pPr>
      <w:r>
        <w:rPr>
          <w:rFonts w:hint="eastAsia"/>
          <w:b w:val="0"/>
          <w:bCs w:val="0"/>
          <w:sz w:val="24"/>
          <w:szCs w:val="24"/>
        </w:rPr>
        <w:t>人脸识别技术的独一无二性质指的是每个人的面部特征都是独一无二的，没有完全相同的两张人脸。这种独特性使得人脸识别成为一种有效的身份认证和识别方法。首先，人脸识别技术基于人脸的生物特征进行识别，而人脸作为身份的重要特征之一，具有高度的个体差异性。这些个体差异形成了人脸的独一无二性，使得每张人脸都成为一个独特的标识。其次，人脸识别技术通过提取人脸的关键特征和模式进行识别和比对。这些特征和模式包括了面部的轮廓、纹理、眼睛、鼻子、嘴巴等区域的形状、位置和分布。这些特征组合成一个独特的人脸模板或特征向量，用于与已存储的人脸特征库进行比对和识别。由于每个人脸的特征和模式都是独一无二的，因此可以通过比对这些特征来确定一个人的身份。此外，人脸识别技术还能够应对人脸的多样性和变化性。人脸的特征受到光线、姿态、表情、年龄等因素的影响，可能会发生变化。最后，人脸识别技术的独一无二性质在实际应用中得到了广泛验证。它已经成功应用于安全领域、金融领域、社交媒体、医疗领域等各个领域。</w:t>
      </w:r>
    </w:p>
    <w:p w14:paraId="58ABFA0C">
      <w:pPr>
        <w:numPr>
          <w:ilvl w:val="0"/>
          <w:numId w:val="0"/>
        </w:numPr>
        <w:spacing w:line="360" w:lineRule="auto"/>
        <w:ind w:leftChars="0"/>
        <w:jc w:val="both"/>
        <w:rPr>
          <w:rFonts w:hint="eastAsia"/>
          <w:b w:val="0"/>
          <w:bCs w:val="0"/>
          <w:sz w:val="24"/>
          <w:szCs w:val="24"/>
        </w:rPr>
      </w:pPr>
      <w:r>
        <w:rPr>
          <w:rFonts w:hint="eastAsia"/>
          <w:b w:val="0"/>
          <w:bCs w:val="0"/>
          <w:sz w:val="24"/>
          <w:szCs w:val="24"/>
          <w:lang w:val="en-US" w:eastAsia="zh-CN"/>
        </w:rPr>
        <w:t>3.3</w:t>
      </w:r>
      <w:r>
        <w:rPr>
          <w:rFonts w:hint="eastAsia"/>
          <w:b w:val="0"/>
          <w:bCs w:val="0"/>
          <w:sz w:val="24"/>
          <w:szCs w:val="24"/>
        </w:rPr>
        <w:t>分析人脸识别技术在现实生活中的应用领域</w:t>
      </w:r>
    </w:p>
    <w:p w14:paraId="67D8AEC4">
      <w:pPr>
        <w:numPr>
          <w:ilvl w:val="0"/>
          <w:numId w:val="0"/>
        </w:numPr>
        <w:spacing w:line="360" w:lineRule="auto"/>
        <w:ind w:leftChars="0" w:firstLine="480" w:firstLineChars="200"/>
        <w:jc w:val="both"/>
        <w:rPr>
          <w:rFonts w:hint="eastAsia"/>
          <w:b w:val="0"/>
          <w:bCs w:val="0"/>
          <w:sz w:val="24"/>
          <w:szCs w:val="24"/>
        </w:rPr>
      </w:pPr>
      <w:r>
        <w:rPr>
          <w:rFonts w:hint="eastAsia"/>
          <w:b w:val="0"/>
          <w:bCs w:val="0"/>
          <w:sz w:val="24"/>
          <w:szCs w:val="24"/>
        </w:rPr>
        <w:t>人脸识别技术作为一种先进的身份认证和识别方法，在现实生活中的应用领域日益广泛。其独特性和高效性使得人脸识别技术成为多个领域的重要工具。</w:t>
      </w:r>
    </w:p>
    <w:p w14:paraId="5604DEBE">
      <w:pPr>
        <w:numPr>
          <w:ilvl w:val="0"/>
          <w:numId w:val="2"/>
        </w:numPr>
        <w:spacing w:line="360" w:lineRule="auto"/>
        <w:ind w:leftChars="0"/>
        <w:jc w:val="both"/>
        <w:rPr>
          <w:rFonts w:hint="eastAsia"/>
          <w:b w:val="0"/>
          <w:bCs w:val="0"/>
          <w:sz w:val="24"/>
          <w:szCs w:val="24"/>
        </w:rPr>
      </w:pPr>
      <w:r>
        <w:rPr>
          <w:rFonts w:hint="eastAsia"/>
          <w:b w:val="0"/>
          <w:bCs w:val="0"/>
          <w:sz w:val="24"/>
          <w:szCs w:val="24"/>
        </w:rPr>
        <w:t>安全领域：人脸识别技术在安全领域有广泛的应用。例如，门禁系统可以使用人脸识别技术识别授权人员，防止非法入侵。</w:t>
      </w:r>
    </w:p>
    <w:p w14:paraId="4E251594">
      <w:pPr>
        <w:numPr>
          <w:ilvl w:val="0"/>
          <w:numId w:val="2"/>
        </w:numPr>
        <w:spacing w:line="360" w:lineRule="auto"/>
        <w:ind w:leftChars="0"/>
        <w:jc w:val="both"/>
        <w:rPr>
          <w:rFonts w:hint="eastAsia"/>
          <w:b w:val="0"/>
          <w:bCs w:val="0"/>
          <w:sz w:val="24"/>
          <w:szCs w:val="24"/>
        </w:rPr>
      </w:pPr>
      <w:r>
        <w:rPr>
          <w:rFonts w:hint="eastAsia"/>
          <w:b w:val="0"/>
          <w:bCs w:val="0"/>
          <w:sz w:val="24"/>
          <w:szCs w:val="24"/>
        </w:rPr>
        <w:t>金融领域：人脸识别技术在金融领域的应用越来越普遍。它可以用于身份验证和反欺诈。例如，在移动支付中，人脸识别可以作为一种便捷而安全的身份验证方式，确保交易的安全性。</w:t>
      </w:r>
    </w:p>
    <w:p w14:paraId="1CFF2F48">
      <w:pPr>
        <w:numPr>
          <w:ilvl w:val="0"/>
          <w:numId w:val="2"/>
        </w:numPr>
        <w:spacing w:line="360" w:lineRule="auto"/>
        <w:ind w:leftChars="0"/>
        <w:jc w:val="both"/>
        <w:rPr>
          <w:rFonts w:hint="eastAsia"/>
          <w:b w:val="0"/>
          <w:bCs w:val="0"/>
          <w:sz w:val="24"/>
          <w:szCs w:val="24"/>
        </w:rPr>
      </w:pPr>
      <w:r>
        <w:rPr>
          <w:rFonts w:hint="eastAsia"/>
          <w:b w:val="0"/>
          <w:bCs w:val="0"/>
          <w:sz w:val="24"/>
          <w:szCs w:val="24"/>
        </w:rPr>
        <w:t>社交媒体：人脸识别技术在社交媒体中的应用十分常见。它可以自动识别照片中的人脸，并为用户提供方便的照片标记和组织功能。通过人脸识别技术，用户可以轻松地管理和查找照片，与朋友分享，并提升用户体验。</w:t>
      </w:r>
    </w:p>
    <w:p w14:paraId="23B917DF">
      <w:pPr>
        <w:numPr>
          <w:ilvl w:val="0"/>
          <w:numId w:val="2"/>
        </w:numPr>
        <w:spacing w:line="360" w:lineRule="auto"/>
        <w:ind w:leftChars="0"/>
        <w:jc w:val="both"/>
        <w:rPr>
          <w:rFonts w:hint="eastAsia"/>
          <w:b w:val="0"/>
          <w:bCs w:val="0"/>
          <w:sz w:val="24"/>
          <w:szCs w:val="24"/>
        </w:rPr>
      </w:pPr>
      <w:r>
        <w:rPr>
          <w:rFonts w:hint="eastAsia"/>
          <w:b w:val="0"/>
          <w:bCs w:val="0"/>
          <w:sz w:val="24"/>
          <w:szCs w:val="24"/>
        </w:rPr>
        <w:t>教育领域：人脸识别技术在教育领域中也有应用。例如，学校可以使用人脸识别技术进行学生考勤，提高考勤的准确性和效率。</w:t>
      </w:r>
    </w:p>
    <w:p w14:paraId="46E12F6D">
      <w:pPr>
        <w:numPr>
          <w:ilvl w:val="0"/>
          <w:numId w:val="2"/>
        </w:numPr>
        <w:spacing w:line="360" w:lineRule="auto"/>
        <w:ind w:leftChars="0"/>
        <w:jc w:val="both"/>
        <w:rPr>
          <w:rFonts w:hint="eastAsia"/>
          <w:b w:val="0"/>
          <w:bCs w:val="0"/>
          <w:sz w:val="24"/>
          <w:szCs w:val="24"/>
        </w:rPr>
      </w:pPr>
      <w:r>
        <w:rPr>
          <w:rFonts w:hint="eastAsia"/>
          <w:b w:val="0"/>
          <w:bCs w:val="0"/>
          <w:sz w:val="24"/>
          <w:szCs w:val="24"/>
        </w:rPr>
        <w:t>医疗领域：人脸识别技术在医疗领域有多种应用。它可以用于病人识别，确保医疗记录的准确性。</w:t>
      </w:r>
    </w:p>
    <w:p w14:paraId="19B7F024">
      <w:pPr>
        <w:numPr>
          <w:ilvl w:val="0"/>
          <w:numId w:val="0"/>
        </w:numPr>
        <w:spacing w:line="360" w:lineRule="auto"/>
        <w:ind w:leftChars="0"/>
        <w:jc w:val="both"/>
        <w:rPr>
          <w:rFonts w:hint="eastAsia"/>
          <w:b w:val="0"/>
          <w:bCs w:val="0"/>
          <w:sz w:val="24"/>
          <w:szCs w:val="24"/>
        </w:rPr>
      </w:pPr>
      <w:r>
        <w:rPr>
          <w:rFonts w:hint="eastAsia"/>
          <w:b w:val="0"/>
          <w:bCs w:val="0"/>
          <w:sz w:val="24"/>
          <w:szCs w:val="24"/>
          <w:lang w:val="en-US" w:eastAsia="zh-CN"/>
        </w:rPr>
        <w:t>3.4</w:t>
      </w:r>
      <w:r>
        <w:rPr>
          <w:rFonts w:hint="eastAsia"/>
          <w:b w:val="0"/>
          <w:bCs w:val="0"/>
          <w:sz w:val="24"/>
          <w:szCs w:val="24"/>
        </w:rPr>
        <w:t xml:space="preserve"> 探讨人脸识别技术的优势、挑战与未来发展</w:t>
      </w:r>
    </w:p>
    <w:p w14:paraId="37E8FAB7">
      <w:pPr>
        <w:numPr>
          <w:ilvl w:val="0"/>
          <w:numId w:val="0"/>
        </w:numPr>
        <w:spacing w:line="360" w:lineRule="auto"/>
        <w:ind w:leftChars="0" w:firstLine="480" w:firstLineChars="200"/>
        <w:jc w:val="both"/>
        <w:rPr>
          <w:rFonts w:hint="eastAsia"/>
          <w:b w:val="0"/>
          <w:bCs w:val="0"/>
          <w:sz w:val="24"/>
          <w:szCs w:val="24"/>
        </w:rPr>
      </w:pPr>
      <w:r>
        <w:rPr>
          <w:rFonts w:hint="eastAsia"/>
          <w:b w:val="0"/>
          <w:bCs w:val="0"/>
          <w:sz w:val="24"/>
          <w:szCs w:val="24"/>
        </w:rPr>
        <w:t>人脸识别技术作为一种先进的身份认证和识别方法，具有许多优势</w:t>
      </w:r>
      <w:r>
        <w:rPr>
          <w:rFonts w:hint="eastAsia"/>
          <w:b w:val="0"/>
          <w:bCs w:val="0"/>
          <w:sz w:val="24"/>
          <w:szCs w:val="24"/>
          <w:lang w:eastAsia="zh-CN"/>
        </w:rPr>
        <w:t>：</w:t>
      </w:r>
      <w:r>
        <w:rPr>
          <w:rFonts w:hint="eastAsia"/>
          <w:b w:val="0"/>
          <w:bCs w:val="0"/>
          <w:sz w:val="24"/>
          <w:szCs w:val="24"/>
        </w:rPr>
        <w:t>首先，人脸识别技术的优势之一是准确性。由于每个人脸的独特性，人脸识别技术可以提供较高的准确性和可靠性，尤其是在大规模人脸数据库中进行识别。其次，人脸识别技术具有便捷性和快速性。相比传统的身份认证方式，如密码、身份证等，人脸识别技术不需要额外的物理介质或记忆信息，只需要通过摄像头采集人脸图像进行识别。然而，人脸识别技术仍然面临一些挑战。首先是隐私和安全问题。人脸识别技术涉及个人敏感信息的收集和处理，可能引发隐私泄露和滥用的担忧。因此，确保数据安全和隐私保护是人脸识别技术发展过程中需要解决的重要问题。其次，人脸识别技术在应对复杂环境和场景时仍面临一定的挑战。例如，光线条件的变化、姿态和表情的变化等因素会影响识别的准确性和稳定性。此外，大规模人脸数据库的管理和存储也是一个挑战，需要高效的算法和可靠的基础设施支持。</w:t>
      </w:r>
    </w:p>
    <w:p w14:paraId="453A44A0">
      <w:pPr>
        <w:numPr>
          <w:ilvl w:val="0"/>
          <w:numId w:val="0"/>
        </w:numPr>
        <w:spacing w:line="360" w:lineRule="auto"/>
        <w:ind w:leftChars="0"/>
        <w:jc w:val="both"/>
        <w:rPr>
          <w:rFonts w:hint="eastAsia"/>
          <w:b/>
          <w:bCs/>
          <w:sz w:val="24"/>
          <w:szCs w:val="24"/>
        </w:rPr>
      </w:pPr>
      <w:r>
        <w:rPr>
          <w:rFonts w:hint="eastAsia"/>
          <w:b/>
          <w:bCs/>
          <w:sz w:val="24"/>
          <w:szCs w:val="24"/>
          <w:lang w:val="en-US" w:eastAsia="zh-CN"/>
        </w:rPr>
        <w:t>四、</w:t>
      </w:r>
      <w:r>
        <w:rPr>
          <w:rFonts w:hint="eastAsia"/>
          <w:b/>
          <w:bCs/>
          <w:sz w:val="24"/>
          <w:szCs w:val="24"/>
        </w:rPr>
        <w:t>小学教学设计与实践</w:t>
      </w:r>
    </w:p>
    <w:p w14:paraId="15CA1BD0">
      <w:pPr>
        <w:numPr>
          <w:ilvl w:val="0"/>
          <w:numId w:val="0"/>
        </w:numPr>
        <w:spacing w:line="360" w:lineRule="auto"/>
        <w:ind w:leftChars="0"/>
        <w:jc w:val="both"/>
        <w:rPr>
          <w:rFonts w:hint="eastAsia"/>
          <w:b w:val="0"/>
          <w:bCs w:val="0"/>
          <w:sz w:val="24"/>
          <w:szCs w:val="24"/>
        </w:rPr>
      </w:pPr>
      <w:r>
        <w:rPr>
          <w:rFonts w:hint="eastAsia"/>
          <w:b w:val="0"/>
          <w:bCs w:val="0"/>
          <w:sz w:val="24"/>
          <w:szCs w:val="24"/>
          <w:lang w:val="en-US" w:eastAsia="zh-CN"/>
        </w:rPr>
        <w:t>4.1</w:t>
      </w:r>
      <w:r>
        <w:rPr>
          <w:rFonts w:hint="eastAsia"/>
          <w:b w:val="0"/>
          <w:bCs w:val="0"/>
          <w:sz w:val="24"/>
          <w:szCs w:val="24"/>
        </w:rPr>
        <w:t xml:space="preserve"> 教学设计理念：培养学生科学素养与跨学科能力</w:t>
      </w:r>
    </w:p>
    <w:p w14:paraId="546BB9A4">
      <w:pPr>
        <w:numPr>
          <w:ilvl w:val="0"/>
          <w:numId w:val="0"/>
        </w:numPr>
        <w:spacing w:line="360" w:lineRule="auto"/>
        <w:ind w:leftChars="0" w:firstLine="480" w:firstLineChars="200"/>
        <w:jc w:val="both"/>
        <w:rPr>
          <w:rFonts w:hint="eastAsia"/>
          <w:b w:val="0"/>
          <w:bCs w:val="0"/>
          <w:sz w:val="24"/>
          <w:szCs w:val="24"/>
        </w:rPr>
      </w:pPr>
      <w:r>
        <w:rPr>
          <w:rFonts w:hint="eastAsia"/>
          <w:b w:val="0"/>
          <w:bCs w:val="0"/>
          <w:sz w:val="24"/>
          <w:szCs w:val="24"/>
        </w:rPr>
        <w:t>教学设计的理念是培养学生科学素养与跨学科能力。在当今信息时代，学生需要具备科学素养和跨学科能力，以应对日益复杂的社会和职场需求。教学设计的目标是通过将成语与人脸识别技术结合，激发学生对科学的兴趣，培养他们的科学素养和跨学科能力。教学设计强调以下几个方面：</w:t>
      </w:r>
    </w:p>
    <w:p w14:paraId="3810075B">
      <w:pPr>
        <w:numPr>
          <w:ilvl w:val="0"/>
          <w:numId w:val="3"/>
        </w:numPr>
        <w:spacing w:line="360" w:lineRule="auto"/>
        <w:ind w:leftChars="0" w:firstLine="480" w:firstLineChars="200"/>
        <w:jc w:val="both"/>
        <w:rPr>
          <w:rFonts w:hint="eastAsia"/>
          <w:b w:val="0"/>
          <w:bCs w:val="0"/>
          <w:sz w:val="24"/>
          <w:szCs w:val="24"/>
        </w:rPr>
      </w:pPr>
      <w:r>
        <w:rPr>
          <w:rFonts w:hint="eastAsia"/>
          <w:b w:val="0"/>
          <w:bCs w:val="0"/>
          <w:sz w:val="24"/>
          <w:szCs w:val="24"/>
        </w:rPr>
        <w:t>激发学生兴趣：通过引入有趣的成语和与学生生活相关的人脸识别技术，激发学生对科学的兴趣和探索欲望。让学生在学习过程中感受到科学的魅力和实用性。</w:t>
      </w:r>
    </w:p>
    <w:p w14:paraId="5A81289C">
      <w:pPr>
        <w:numPr>
          <w:ilvl w:val="0"/>
          <w:numId w:val="3"/>
        </w:numPr>
        <w:spacing w:line="360" w:lineRule="auto"/>
        <w:ind w:leftChars="0" w:firstLine="480" w:firstLineChars="200"/>
        <w:jc w:val="both"/>
        <w:rPr>
          <w:rFonts w:hint="eastAsia"/>
          <w:b w:val="0"/>
          <w:bCs w:val="0"/>
          <w:sz w:val="24"/>
          <w:szCs w:val="24"/>
        </w:rPr>
      </w:pPr>
      <w:r>
        <w:rPr>
          <w:rFonts w:hint="eastAsia"/>
          <w:b w:val="0"/>
          <w:bCs w:val="0"/>
          <w:sz w:val="24"/>
          <w:szCs w:val="24"/>
        </w:rPr>
        <w:t>跨学科整合：通过跨学科的教学设计，将语文、科学、数学等学科知识进行整合，帮助学生形成全面的学科视野。学生将学会从多个学科角度思考问题，发展批判性思维和创新思维。</w:t>
      </w:r>
    </w:p>
    <w:p w14:paraId="4A61EB0C">
      <w:pPr>
        <w:numPr>
          <w:ilvl w:val="0"/>
          <w:numId w:val="3"/>
        </w:numPr>
        <w:spacing w:line="360" w:lineRule="auto"/>
        <w:ind w:leftChars="0" w:firstLine="480" w:firstLineChars="200"/>
        <w:jc w:val="both"/>
        <w:rPr>
          <w:rFonts w:hint="eastAsia"/>
          <w:b w:val="0"/>
          <w:bCs w:val="0"/>
          <w:sz w:val="24"/>
          <w:szCs w:val="24"/>
        </w:rPr>
      </w:pPr>
      <w:r>
        <w:rPr>
          <w:rFonts w:hint="eastAsia"/>
          <w:b w:val="0"/>
          <w:bCs w:val="0"/>
          <w:sz w:val="24"/>
          <w:szCs w:val="24"/>
        </w:rPr>
        <w:t>实践探究：通过实践活动和实际案例分析，让学生参与到人脸识别技术的探究中，理解其原理和应用。学生将有机会进行实际操作和观察，培养他们的实践能力和观察力，同时提高解决问题的能力。</w:t>
      </w:r>
    </w:p>
    <w:p w14:paraId="0AD3D6D8">
      <w:pPr>
        <w:numPr>
          <w:ilvl w:val="0"/>
          <w:numId w:val="3"/>
        </w:numPr>
        <w:spacing w:line="360" w:lineRule="auto"/>
        <w:ind w:leftChars="0" w:firstLine="480" w:firstLineChars="200"/>
        <w:jc w:val="both"/>
        <w:rPr>
          <w:rFonts w:hint="eastAsia"/>
          <w:b w:val="0"/>
          <w:bCs w:val="0"/>
          <w:sz w:val="24"/>
          <w:szCs w:val="24"/>
        </w:rPr>
      </w:pPr>
      <w:r>
        <w:rPr>
          <w:rFonts w:hint="eastAsia"/>
          <w:b w:val="0"/>
          <w:bCs w:val="0"/>
          <w:sz w:val="24"/>
          <w:szCs w:val="24"/>
        </w:rPr>
        <w:t>合作学习：鼓励学生进行小组合作学习，通过合作解决问题，培养学生的合作与沟通能力。学生将学会倾听他人意见、尊重不同观点，形成团队合作精神和互助精神。</w:t>
      </w:r>
    </w:p>
    <w:p w14:paraId="07E501A8">
      <w:pPr>
        <w:numPr>
          <w:ilvl w:val="0"/>
          <w:numId w:val="3"/>
        </w:numPr>
        <w:spacing w:line="360" w:lineRule="auto"/>
        <w:ind w:leftChars="0" w:firstLine="480" w:firstLineChars="200"/>
        <w:jc w:val="both"/>
        <w:rPr>
          <w:rFonts w:hint="eastAsia"/>
          <w:b w:val="0"/>
          <w:bCs w:val="0"/>
          <w:sz w:val="24"/>
          <w:szCs w:val="24"/>
        </w:rPr>
      </w:pPr>
      <w:r>
        <w:rPr>
          <w:rFonts w:hint="eastAsia"/>
          <w:b w:val="0"/>
          <w:bCs w:val="0"/>
          <w:sz w:val="24"/>
          <w:szCs w:val="24"/>
        </w:rPr>
        <w:t>培养综合能力：除了学科知识，还注重培养学生的综合能力。通过设计任务和项目，让学生运用科学知识解决实际问题，提高他们的综合分析、判断和决策能力。</w:t>
      </w:r>
    </w:p>
    <w:p w14:paraId="6532FD13">
      <w:pPr>
        <w:numPr>
          <w:ilvl w:val="0"/>
          <w:numId w:val="0"/>
        </w:numPr>
        <w:spacing w:line="360" w:lineRule="auto"/>
        <w:ind w:leftChars="0"/>
        <w:jc w:val="both"/>
        <w:rPr>
          <w:rFonts w:hint="eastAsia"/>
          <w:b w:val="0"/>
          <w:bCs w:val="0"/>
          <w:sz w:val="24"/>
          <w:szCs w:val="24"/>
        </w:rPr>
      </w:pPr>
      <w:r>
        <w:rPr>
          <w:rFonts w:hint="eastAsia"/>
          <w:b w:val="0"/>
          <w:bCs w:val="0"/>
          <w:sz w:val="24"/>
          <w:szCs w:val="24"/>
          <w:lang w:val="en-US" w:eastAsia="zh-CN"/>
        </w:rPr>
        <w:t>4.2</w:t>
      </w:r>
      <w:r>
        <w:rPr>
          <w:rFonts w:hint="eastAsia"/>
          <w:b w:val="0"/>
          <w:bCs w:val="0"/>
          <w:sz w:val="24"/>
          <w:szCs w:val="24"/>
        </w:rPr>
        <w:t xml:space="preserve"> 教学内容与活动设计：结合成语与人脸识别技术的教学实践</w:t>
      </w:r>
    </w:p>
    <w:p w14:paraId="0CBB15F8">
      <w:pPr>
        <w:numPr>
          <w:ilvl w:val="0"/>
          <w:numId w:val="0"/>
        </w:numPr>
        <w:spacing w:line="360" w:lineRule="auto"/>
        <w:ind w:leftChars="0" w:firstLine="480" w:firstLineChars="200"/>
        <w:jc w:val="both"/>
        <w:rPr>
          <w:rFonts w:hint="eastAsia"/>
          <w:b w:val="0"/>
          <w:bCs w:val="0"/>
          <w:sz w:val="24"/>
          <w:szCs w:val="24"/>
          <w:lang w:val="en-US" w:eastAsia="zh-CN"/>
        </w:rPr>
      </w:pPr>
      <w:r>
        <w:rPr>
          <w:rFonts w:hint="eastAsia"/>
          <w:b w:val="0"/>
          <w:bCs w:val="0"/>
          <w:sz w:val="24"/>
          <w:szCs w:val="24"/>
          <w:lang w:val="en-US" w:eastAsia="zh-CN"/>
        </w:rPr>
        <w:t>教学内容与活动设计旨在结合成语与人脸识别技术，通过实践活动和探究性学习，激发学生的兴趣和提高他们的科学素养。以下是教学内容和活动设计的具体安排：</w:t>
      </w:r>
    </w:p>
    <w:p w14:paraId="4B0E6EDF">
      <w:pPr>
        <w:numPr>
          <w:ilvl w:val="0"/>
          <w:numId w:val="4"/>
        </w:numPr>
        <w:spacing w:line="360" w:lineRule="auto"/>
        <w:ind w:leftChars="0" w:firstLine="480" w:firstLineChars="200"/>
        <w:jc w:val="both"/>
        <w:rPr>
          <w:rFonts w:hint="eastAsia"/>
          <w:b w:val="0"/>
          <w:bCs w:val="0"/>
          <w:sz w:val="24"/>
          <w:szCs w:val="24"/>
          <w:lang w:val="en-US" w:eastAsia="zh-CN"/>
        </w:rPr>
      </w:pPr>
      <w:r>
        <w:rPr>
          <w:rFonts w:hint="eastAsia"/>
          <w:b w:val="0"/>
          <w:bCs w:val="0"/>
          <w:sz w:val="24"/>
          <w:szCs w:val="24"/>
          <w:lang w:val="en-US" w:eastAsia="zh-CN"/>
        </w:rPr>
        <w:t>知识探究：通过引入一个有趣的成语“独一无二”，与学生分享成语的来源和含义。让学生思考并讨论成语中的“独一无二”与人脸识别技术的联系。介绍人脸识别技术的基本原理和发展历程。通过图文资料、视频和案例分析，让学生了解人脸识别技术在现实生活中的应用场景。</w:t>
      </w:r>
    </w:p>
    <w:p w14:paraId="0B19B0FC">
      <w:pPr>
        <w:numPr>
          <w:ilvl w:val="0"/>
          <w:numId w:val="4"/>
        </w:numPr>
        <w:spacing w:line="360" w:lineRule="auto"/>
        <w:ind w:leftChars="0" w:firstLine="480" w:firstLineChars="200"/>
        <w:jc w:val="both"/>
        <w:rPr>
          <w:rFonts w:hint="eastAsia"/>
          <w:b w:val="0"/>
          <w:bCs w:val="0"/>
          <w:sz w:val="24"/>
          <w:szCs w:val="24"/>
          <w:lang w:val="en-US" w:eastAsia="zh-CN"/>
        </w:rPr>
      </w:pPr>
      <w:r>
        <w:rPr>
          <w:rFonts w:hint="eastAsia"/>
          <w:b w:val="0"/>
          <w:bCs w:val="0"/>
          <w:sz w:val="24"/>
          <w:szCs w:val="24"/>
          <w:lang w:val="en-US" w:eastAsia="zh-CN"/>
        </w:rPr>
        <w:t>小组合作探究操作：将学生分成小组，每个小组选择一个与人脸识别技术相关的话题，如人脸支付、人脸门禁等。让学生通过调查研究、采访、观察等方式，深入了解该话题的原理、应用和影响。组织学生进行人脸识别技术的实际操作体验。可以借助科技设备，让学生体验人脸解锁、人脸支付等功能，加深对人脸识别技术的理解和应用。</w:t>
      </w:r>
    </w:p>
    <w:p w14:paraId="5AF038A3">
      <w:pPr>
        <w:numPr>
          <w:ilvl w:val="0"/>
          <w:numId w:val="4"/>
        </w:numPr>
        <w:spacing w:line="360" w:lineRule="auto"/>
        <w:ind w:leftChars="0" w:firstLine="480" w:firstLineChars="200"/>
        <w:jc w:val="both"/>
        <w:rPr>
          <w:rFonts w:hint="eastAsia"/>
          <w:b w:val="0"/>
          <w:bCs w:val="0"/>
          <w:sz w:val="24"/>
          <w:szCs w:val="24"/>
          <w:lang w:val="en-US" w:eastAsia="zh-CN"/>
        </w:rPr>
      </w:pPr>
      <w:r>
        <w:rPr>
          <w:rFonts w:hint="eastAsia"/>
          <w:b w:val="0"/>
          <w:bCs w:val="0"/>
          <w:sz w:val="24"/>
          <w:szCs w:val="24"/>
          <w:lang w:val="en-US" w:eastAsia="zh-CN"/>
        </w:rPr>
        <w:t>分享展示：每个小组展示他们的调查研究成果，包括调查报告、小组展示、实际操作的记录等。学生通过口头陈述和展示方式，向全班分享他们的学习成果和观点。</w:t>
      </w:r>
    </w:p>
    <w:p w14:paraId="54143F6C">
      <w:pPr>
        <w:numPr>
          <w:ilvl w:val="0"/>
          <w:numId w:val="4"/>
        </w:numPr>
        <w:spacing w:line="360" w:lineRule="auto"/>
        <w:ind w:leftChars="0" w:firstLine="480" w:firstLineChars="200"/>
        <w:jc w:val="both"/>
        <w:rPr>
          <w:rFonts w:hint="eastAsia"/>
          <w:b w:val="0"/>
          <w:bCs w:val="0"/>
          <w:sz w:val="24"/>
          <w:szCs w:val="24"/>
          <w:lang w:val="en-US" w:eastAsia="zh-CN"/>
        </w:rPr>
      </w:pPr>
      <w:r>
        <w:rPr>
          <w:rFonts w:hint="eastAsia"/>
          <w:b w:val="0"/>
          <w:bCs w:val="0"/>
          <w:sz w:val="24"/>
          <w:szCs w:val="24"/>
          <w:lang w:val="en-US" w:eastAsia="zh-CN"/>
        </w:rPr>
        <w:t>总结讨论：在展示结束后，进行学生间的互动和讨论。学生可以提出问题、分享自己的见解，进行对话和思维碰撞，进一步加深对成语与人脸识别技术之间关联的理解。引导学生总结本次教学实践的主要观点和发现，强调成语与科学融合的教学意义和价值。学生可以记录自己的学习心得和体会，并进行个人反思。</w:t>
      </w:r>
    </w:p>
    <w:p w14:paraId="7DA0E94E">
      <w:pPr>
        <w:numPr>
          <w:ilvl w:val="0"/>
          <w:numId w:val="0"/>
        </w:numPr>
        <w:spacing w:line="360" w:lineRule="auto"/>
        <w:ind w:leftChars="0" w:firstLine="480" w:firstLineChars="200"/>
        <w:jc w:val="both"/>
        <w:rPr>
          <w:rFonts w:hint="eastAsia"/>
          <w:b w:val="0"/>
          <w:bCs w:val="0"/>
          <w:sz w:val="24"/>
          <w:szCs w:val="24"/>
        </w:rPr>
      </w:pPr>
      <w:r>
        <w:rPr>
          <w:rFonts w:hint="eastAsia"/>
          <w:b w:val="0"/>
          <w:bCs w:val="0"/>
          <w:sz w:val="24"/>
          <w:szCs w:val="24"/>
          <w:lang w:val="en-US" w:eastAsia="zh-CN"/>
        </w:rPr>
        <w:t>4.2.4</w:t>
      </w:r>
      <w:r>
        <w:rPr>
          <w:rFonts w:hint="eastAsia"/>
          <w:b w:val="0"/>
          <w:bCs w:val="0"/>
          <w:sz w:val="24"/>
          <w:szCs w:val="24"/>
        </w:rPr>
        <w:t>总结与反思：</w:t>
      </w:r>
    </w:p>
    <w:p w14:paraId="74EEAA85">
      <w:pPr>
        <w:numPr>
          <w:ilvl w:val="0"/>
          <w:numId w:val="0"/>
        </w:numPr>
        <w:spacing w:line="360" w:lineRule="auto"/>
        <w:ind w:leftChars="0" w:firstLine="480" w:firstLineChars="200"/>
        <w:jc w:val="both"/>
        <w:rPr>
          <w:rFonts w:hint="eastAsia"/>
          <w:b w:val="0"/>
          <w:bCs w:val="0"/>
          <w:sz w:val="24"/>
          <w:szCs w:val="24"/>
        </w:rPr>
      </w:pPr>
      <w:r>
        <w:rPr>
          <w:rFonts w:hint="eastAsia"/>
          <w:b w:val="0"/>
          <w:bCs w:val="0"/>
          <w:sz w:val="24"/>
          <w:szCs w:val="24"/>
        </w:rPr>
        <w:t>通过本次的教学实践，结合成语和人脸识别技术的教学设计，我们强调了成语与科学的融合对学生的教育意义和价值。学生通过探究成语中的科学思想和人脸识别技术的实际应用，培养了科学素养和跨学科能力。教师通过观察、记录和评估学生的学习痕迹，可以更好地了解学生的学习情况和成果，并提供有针对性的指导和支持。然而，我们也需要反思本次教学实践中的不足之处。首先，在教学设计中，我们可以更充分地引导学生的学习和思考，尤其是在小组合作活动中，确保每个学生都能充分参与和贡献。其次，在学生学习痕迹的观察和评估中，我们可以更细致地记录学生的学习过程和思考思路，以更全面地评估学生的学习成果。</w:t>
      </w:r>
    </w:p>
    <w:p w14:paraId="312ED80F">
      <w:pPr>
        <w:numPr>
          <w:ilvl w:val="0"/>
          <w:numId w:val="0"/>
        </w:numPr>
        <w:spacing w:line="360" w:lineRule="auto"/>
        <w:ind w:leftChars="0"/>
        <w:jc w:val="both"/>
        <w:rPr>
          <w:rFonts w:hint="eastAsia"/>
          <w:b w:val="0"/>
          <w:bCs w:val="0"/>
          <w:sz w:val="24"/>
          <w:szCs w:val="24"/>
        </w:rPr>
      </w:pPr>
      <w:r>
        <w:rPr>
          <w:rFonts w:hint="eastAsia"/>
          <w:b w:val="0"/>
          <w:bCs w:val="0"/>
          <w:sz w:val="24"/>
          <w:szCs w:val="24"/>
          <w:lang w:val="en-US" w:eastAsia="zh-CN"/>
        </w:rPr>
        <w:t>4.3</w:t>
      </w:r>
      <w:r>
        <w:rPr>
          <w:rFonts w:hint="eastAsia"/>
          <w:b w:val="0"/>
          <w:bCs w:val="0"/>
          <w:sz w:val="24"/>
          <w:szCs w:val="24"/>
        </w:rPr>
        <w:t>学生学习痕迹与效果：观察、记录和评估学生的学习成果</w:t>
      </w:r>
    </w:p>
    <w:p w14:paraId="7CEC8360">
      <w:pPr>
        <w:numPr>
          <w:ilvl w:val="0"/>
          <w:numId w:val="0"/>
        </w:numPr>
        <w:spacing w:line="360" w:lineRule="auto"/>
        <w:ind w:firstLine="480" w:firstLineChars="200"/>
        <w:jc w:val="both"/>
        <w:rPr>
          <w:rFonts w:hint="eastAsia"/>
          <w:b w:val="0"/>
          <w:bCs w:val="0"/>
          <w:sz w:val="24"/>
          <w:szCs w:val="24"/>
        </w:rPr>
      </w:pPr>
      <w:r>
        <w:rPr>
          <w:rFonts w:hint="eastAsia"/>
          <w:b w:val="0"/>
          <w:bCs w:val="0"/>
          <w:sz w:val="24"/>
          <w:szCs w:val="24"/>
        </w:rPr>
        <w:t>学生学习痕迹的观察、记录和评估是教师进行有效教学的关键环节。通过观察学生在学习过程中的表现和成果，教师可以了解学生的学习状况，评估他们的学习成果，并根据评估结果进行教学调整和指导。在观察学生学习痕迹时，教师可以注意以下方面：</w:t>
      </w:r>
    </w:p>
    <w:p w14:paraId="3C11470D">
      <w:pPr>
        <w:numPr>
          <w:ilvl w:val="0"/>
          <w:numId w:val="5"/>
        </w:numPr>
        <w:spacing w:line="360" w:lineRule="auto"/>
        <w:ind w:firstLine="480" w:firstLineChars="200"/>
        <w:jc w:val="both"/>
        <w:rPr>
          <w:rFonts w:hint="eastAsia"/>
          <w:b w:val="0"/>
          <w:bCs w:val="0"/>
          <w:sz w:val="24"/>
          <w:szCs w:val="24"/>
        </w:rPr>
      </w:pPr>
      <w:r>
        <w:rPr>
          <w:rFonts w:hint="eastAsia"/>
          <w:b w:val="0"/>
          <w:bCs w:val="0"/>
          <w:sz w:val="24"/>
          <w:szCs w:val="24"/>
        </w:rPr>
        <w:t>参与度和积极性：观察学生在课堂活动中的参与度和积极性，包括他们是否主动回答问题、积极发表观点和参与小组讨论。</w:t>
      </w:r>
    </w:p>
    <w:p w14:paraId="2D195C31">
      <w:pPr>
        <w:numPr>
          <w:ilvl w:val="0"/>
          <w:numId w:val="5"/>
        </w:numPr>
        <w:spacing w:line="360" w:lineRule="auto"/>
        <w:ind w:firstLine="480" w:firstLineChars="200"/>
        <w:jc w:val="both"/>
        <w:rPr>
          <w:rFonts w:hint="eastAsia"/>
          <w:b w:val="0"/>
          <w:bCs w:val="0"/>
          <w:sz w:val="24"/>
          <w:szCs w:val="24"/>
        </w:rPr>
      </w:pPr>
      <w:r>
        <w:rPr>
          <w:rFonts w:hint="eastAsia"/>
          <w:b w:val="0"/>
          <w:bCs w:val="0"/>
          <w:sz w:val="24"/>
          <w:szCs w:val="24"/>
        </w:rPr>
        <w:t>理解和应用能力：观察学生对所学知识的理解程度，以及他们能否将所学知识应用到实际问题的解决中。</w:t>
      </w:r>
    </w:p>
    <w:p w14:paraId="3D1AA003">
      <w:pPr>
        <w:numPr>
          <w:ilvl w:val="0"/>
          <w:numId w:val="5"/>
        </w:numPr>
        <w:spacing w:line="360" w:lineRule="auto"/>
        <w:ind w:firstLine="480" w:firstLineChars="200"/>
        <w:jc w:val="both"/>
        <w:rPr>
          <w:rFonts w:hint="eastAsia"/>
          <w:b w:val="0"/>
          <w:bCs w:val="0"/>
          <w:sz w:val="24"/>
          <w:szCs w:val="24"/>
        </w:rPr>
      </w:pPr>
      <w:r>
        <w:rPr>
          <w:rFonts w:hint="eastAsia"/>
          <w:b w:val="0"/>
          <w:bCs w:val="0"/>
          <w:sz w:val="24"/>
          <w:szCs w:val="24"/>
        </w:rPr>
        <w:t>思维和解决问题能力：观察学生的思维活跃度，包括他们是否能够独立思考、分析问题和提出合理解决方案。</w:t>
      </w:r>
    </w:p>
    <w:p w14:paraId="50F9A781">
      <w:pPr>
        <w:numPr>
          <w:ilvl w:val="0"/>
          <w:numId w:val="5"/>
        </w:numPr>
        <w:spacing w:line="360" w:lineRule="auto"/>
        <w:ind w:firstLine="480" w:firstLineChars="200"/>
        <w:jc w:val="both"/>
        <w:rPr>
          <w:rFonts w:hint="eastAsia"/>
          <w:b w:val="0"/>
          <w:bCs w:val="0"/>
          <w:sz w:val="24"/>
          <w:szCs w:val="24"/>
        </w:rPr>
      </w:pPr>
      <w:r>
        <w:rPr>
          <w:rFonts w:hint="eastAsia"/>
          <w:b w:val="0"/>
          <w:bCs w:val="0"/>
          <w:sz w:val="24"/>
          <w:szCs w:val="24"/>
        </w:rPr>
        <w:t>合作与交流能力：观察学生在小组合作中的表现，包括他们与他人的合作沟通能力、团队合作和分享成果的能力。</w:t>
      </w:r>
    </w:p>
    <w:p w14:paraId="771F0F11">
      <w:pPr>
        <w:numPr>
          <w:ilvl w:val="0"/>
          <w:numId w:val="0"/>
        </w:numPr>
        <w:spacing w:line="360" w:lineRule="auto"/>
        <w:ind w:firstLine="480" w:firstLineChars="200"/>
        <w:jc w:val="both"/>
        <w:rPr>
          <w:rFonts w:hint="eastAsia"/>
          <w:b w:val="0"/>
          <w:bCs w:val="0"/>
          <w:sz w:val="24"/>
          <w:szCs w:val="24"/>
        </w:rPr>
      </w:pPr>
      <w:r>
        <w:rPr>
          <w:rFonts w:hint="eastAsia"/>
          <w:b w:val="0"/>
          <w:bCs w:val="0"/>
          <w:sz w:val="24"/>
          <w:szCs w:val="24"/>
        </w:rPr>
        <w:t>在记录学生学习痕迹时，教师可以采用多种方式，如课堂观察记录、学习笔记、作品展示等。教师可以记录学生在课堂活动中的表现、对问题的回答和解决思路，以及他们的学习笔记和作品展示。</w:t>
      </w:r>
      <w:r>
        <w:rPr>
          <w:rFonts w:hint="eastAsia"/>
          <w:b w:val="0"/>
          <w:bCs w:val="0"/>
          <w:sz w:val="24"/>
          <w:szCs w:val="24"/>
          <w:lang w:val="en-US" w:eastAsia="zh-CN"/>
        </w:rPr>
        <w:t>评</w:t>
      </w:r>
      <w:r>
        <w:rPr>
          <w:rFonts w:hint="eastAsia"/>
          <w:b w:val="0"/>
          <w:bCs w:val="0"/>
          <w:sz w:val="24"/>
          <w:szCs w:val="24"/>
        </w:rPr>
        <w:t>估学生学习成果是对学生学习痕迹的综合评价。教师可以根据学生的表现和作品，评估他们对知识的理解程度、应用能力和创新思维等。评估可以包括口头评价、书面评价和综合评价，通过给予学生反馈和指导，帮助他们进一步提升学习水平和能力。通过观察、记录和评估学生的学习痕迹，教师可以了解学生的学习进展和困难，及时调整教学策略和教学设计。</w:t>
      </w:r>
    </w:p>
    <w:p w14:paraId="2BEB8E6D">
      <w:pPr>
        <w:numPr>
          <w:ilvl w:val="0"/>
          <w:numId w:val="0"/>
        </w:numPr>
        <w:spacing w:line="360" w:lineRule="auto"/>
        <w:ind w:leftChars="0"/>
        <w:jc w:val="both"/>
        <w:rPr>
          <w:rFonts w:hint="eastAsia"/>
          <w:b w:val="0"/>
          <w:bCs w:val="0"/>
          <w:sz w:val="24"/>
          <w:szCs w:val="24"/>
        </w:rPr>
      </w:pPr>
      <w:r>
        <w:rPr>
          <w:rFonts w:hint="eastAsia"/>
          <w:b w:val="0"/>
          <w:bCs w:val="0"/>
          <w:sz w:val="24"/>
          <w:szCs w:val="24"/>
          <w:lang w:val="en-US" w:eastAsia="zh-CN"/>
        </w:rPr>
        <w:t>4.4</w:t>
      </w:r>
      <w:r>
        <w:rPr>
          <w:rFonts w:hint="eastAsia"/>
          <w:b w:val="0"/>
          <w:bCs w:val="0"/>
          <w:sz w:val="24"/>
          <w:szCs w:val="24"/>
        </w:rPr>
        <w:t xml:space="preserve"> 教师角色与支持：关注学生需求，提供指导与资源</w:t>
      </w:r>
    </w:p>
    <w:p w14:paraId="743817C3">
      <w:pPr>
        <w:numPr>
          <w:ilvl w:val="0"/>
          <w:numId w:val="0"/>
        </w:numPr>
        <w:spacing w:line="360" w:lineRule="auto"/>
        <w:ind w:leftChars="0" w:firstLine="480" w:firstLineChars="200"/>
        <w:jc w:val="both"/>
        <w:rPr>
          <w:rFonts w:hint="eastAsia"/>
          <w:b w:val="0"/>
          <w:bCs w:val="0"/>
          <w:sz w:val="24"/>
          <w:szCs w:val="24"/>
        </w:rPr>
      </w:pPr>
      <w:r>
        <w:rPr>
          <w:rFonts w:hint="eastAsia"/>
          <w:b w:val="0"/>
          <w:bCs w:val="0"/>
          <w:sz w:val="24"/>
          <w:szCs w:val="24"/>
        </w:rPr>
        <w:t>在教学过程中，教师起着重要的角色，需要关注学生的需求，提供指导与资源支持，促进学生的学习和发展。教师可以通过生动有趣的教学方式和案例，激发学生对成语和人脸识别技术的兴趣，提高他们的学习积极性。引导学生进行深入思考和探究，帮助他们理解成语背后的科学思想和原理，以及人脸识别技术的应用领域。准备相关的教学资源，包括课件、实物模型、参考书籍和网络资源等，帮助学生更好地理解和掌握所学内容。在小组合作和实践活动中提供指导和支持，引导学生进行合作和交流，解决问题和分享成果。</w:t>
      </w:r>
    </w:p>
    <w:p w14:paraId="5D257152">
      <w:pPr>
        <w:numPr>
          <w:ilvl w:val="0"/>
          <w:numId w:val="0"/>
        </w:numPr>
        <w:spacing w:line="360" w:lineRule="auto"/>
        <w:ind w:leftChars="0"/>
        <w:jc w:val="both"/>
        <w:rPr>
          <w:rFonts w:hint="default" w:eastAsiaTheme="minorEastAsia"/>
          <w:b/>
          <w:bCs/>
          <w:sz w:val="24"/>
          <w:szCs w:val="24"/>
          <w:lang w:val="en-US" w:eastAsia="zh-CN"/>
        </w:rPr>
      </w:pPr>
      <w:r>
        <w:rPr>
          <w:rFonts w:hint="eastAsia"/>
          <w:b/>
          <w:bCs/>
          <w:sz w:val="24"/>
          <w:szCs w:val="24"/>
          <w:lang w:val="en-US" w:eastAsia="zh-CN"/>
        </w:rPr>
        <w:t>五、结束语</w:t>
      </w:r>
    </w:p>
    <w:p w14:paraId="370D4A3D">
      <w:pPr>
        <w:numPr>
          <w:ilvl w:val="0"/>
          <w:numId w:val="0"/>
        </w:numPr>
        <w:spacing w:line="360" w:lineRule="auto"/>
        <w:ind w:leftChars="0" w:firstLine="480" w:firstLineChars="200"/>
        <w:jc w:val="both"/>
        <w:rPr>
          <w:rFonts w:hint="eastAsia"/>
          <w:b w:val="0"/>
          <w:bCs w:val="0"/>
          <w:sz w:val="24"/>
          <w:szCs w:val="24"/>
        </w:rPr>
      </w:pPr>
      <w:r>
        <w:rPr>
          <w:rFonts w:hint="eastAsia"/>
          <w:b w:val="0"/>
          <w:bCs w:val="0"/>
          <w:sz w:val="24"/>
          <w:szCs w:val="24"/>
        </w:rPr>
        <w:t>本文通过探究成语中的科学思想与人脸识别技术的教学实践，强调了成语与科学的融合对学生的教育意义和价值。通过引入成语作为教学资源，学生能够在学习中理解科学原理、培养科学思维和跨学科能力。同时，结合人脸识别技术的实际应用，将科学知识与现实生活相联系，提升学生的科学素养。通过本文的研究，我们发现成语与科学的结合有助于激发学生对科学的兴趣和探索欲望，培养学生的创新思维和问题解决能力。在教学实践中，教师的角色和支持起着重要作用，他们应关注学生需求，提供指导和资源，帮助学生全面发展。</w:t>
      </w:r>
    </w:p>
    <w:p w14:paraId="75573521">
      <w:pPr>
        <w:numPr>
          <w:ilvl w:val="0"/>
          <w:numId w:val="0"/>
        </w:numPr>
        <w:spacing w:line="360" w:lineRule="auto"/>
        <w:ind w:leftChars="0" w:firstLine="480" w:firstLineChars="200"/>
        <w:jc w:val="both"/>
        <w:rPr>
          <w:rFonts w:hint="eastAsia"/>
          <w:b w:val="0"/>
          <w:bCs w:val="0"/>
          <w:sz w:val="24"/>
          <w:szCs w:val="24"/>
        </w:rPr>
      </w:pPr>
    </w:p>
    <w:p w14:paraId="742574AC">
      <w:pPr>
        <w:numPr>
          <w:ilvl w:val="0"/>
          <w:numId w:val="0"/>
        </w:numPr>
        <w:spacing w:line="360" w:lineRule="auto"/>
        <w:jc w:val="both"/>
        <w:rPr>
          <w:rFonts w:hint="eastAsia"/>
          <w:b/>
          <w:bCs/>
          <w:sz w:val="24"/>
          <w:szCs w:val="24"/>
          <w:lang w:val="en-US" w:eastAsia="zh-CN"/>
        </w:rPr>
      </w:pPr>
      <w:r>
        <w:rPr>
          <w:rFonts w:hint="eastAsia"/>
          <w:b/>
          <w:bCs/>
          <w:sz w:val="24"/>
          <w:szCs w:val="24"/>
          <w:lang w:val="en-US" w:eastAsia="zh-CN"/>
        </w:rPr>
        <w:t>参考文献</w:t>
      </w:r>
    </w:p>
    <w:p w14:paraId="22B1880D">
      <w:pPr>
        <w:numPr>
          <w:ilvl w:val="0"/>
          <w:numId w:val="0"/>
        </w:numPr>
        <w:spacing w:line="360" w:lineRule="auto"/>
        <w:jc w:val="both"/>
        <w:rPr>
          <w:rFonts w:hint="eastAsia"/>
          <w:b w:val="0"/>
          <w:bCs w:val="0"/>
          <w:sz w:val="21"/>
          <w:szCs w:val="21"/>
          <w:lang w:val="en-US" w:eastAsia="zh-CN"/>
        </w:rPr>
      </w:pPr>
      <w:r>
        <w:rPr>
          <w:rFonts w:hint="eastAsia"/>
          <w:b w:val="0"/>
          <w:bCs w:val="0"/>
          <w:sz w:val="21"/>
          <w:szCs w:val="21"/>
          <w:lang w:val="en-US" w:eastAsia="zh-CN"/>
        </w:rPr>
        <w:t>[1]王淑琳,陈晓英.人脸识别技术应用的伦理问题研究[J].互联网周刊,2023(09):49-51.</w:t>
      </w:r>
    </w:p>
    <w:p w14:paraId="5D6C838A">
      <w:pPr>
        <w:numPr>
          <w:ilvl w:val="0"/>
          <w:numId w:val="0"/>
        </w:numPr>
        <w:spacing w:line="360" w:lineRule="auto"/>
        <w:jc w:val="both"/>
        <w:rPr>
          <w:rFonts w:hint="default"/>
          <w:b w:val="0"/>
          <w:bCs w:val="0"/>
          <w:sz w:val="21"/>
          <w:szCs w:val="21"/>
          <w:lang w:val="en-US" w:eastAsia="zh-CN"/>
        </w:rPr>
      </w:pPr>
      <w:r>
        <w:rPr>
          <w:rFonts w:hint="eastAsia"/>
          <w:b w:val="0"/>
          <w:bCs w:val="0"/>
          <w:sz w:val="21"/>
          <w:szCs w:val="21"/>
          <w:lang w:val="en-US" w:eastAsia="zh-CN"/>
        </w:rPr>
        <w:t>[2]包涵,胡卫星.人脸表情识别的技术特征及其教育应用场景分析[J].电子产品世界,2023,30.</w:t>
      </w:r>
    </w:p>
    <w:p w14:paraId="3BA502F0">
      <w:pPr>
        <w:numPr>
          <w:ilvl w:val="0"/>
          <w:numId w:val="0"/>
        </w:numPr>
        <w:spacing w:line="360" w:lineRule="auto"/>
        <w:jc w:val="both"/>
        <w:rPr>
          <w:rFonts w:hint="eastAsia"/>
          <w:b w:val="0"/>
          <w:bCs w:val="0"/>
          <w:sz w:val="21"/>
          <w:szCs w:val="21"/>
          <w:lang w:val="en-US" w:eastAsia="zh-CN"/>
        </w:rPr>
      </w:pPr>
      <w:r>
        <w:rPr>
          <w:rFonts w:hint="eastAsia"/>
          <w:b w:val="0"/>
          <w:bCs w:val="0"/>
          <w:sz w:val="21"/>
          <w:szCs w:val="21"/>
          <w:lang w:val="en-US" w:eastAsia="zh-CN"/>
        </w:rPr>
        <w:t>[3]陈斯睿.基于任务驱动的小学人工智能教学探索——以“人脸识别”一课为例[J].中小学信息技术教育,2023(S1):49-51.</w:t>
      </w:r>
    </w:p>
    <w:p w14:paraId="416F79E9">
      <w:pPr>
        <w:numPr>
          <w:ilvl w:val="0"/>
          <w:numId w:val="0"/>
        </w:numPr>
        <w:spacing w:line="360" w:lineRule="auto"/>
        <w:jc w:val="both"/>
        <w:rPr>
          <w:rFonts w:hint="eastAsia"/>
          <w:b w:val="0"/>
          <w:bCs w:val="0"/>
          <w:sz w:val="21"/>
          <w:szCs w:val="21"/>
          <w:lang w:val="en-US" w:eastAsia="zh-CN"/>
        </w:rPr>
      </w:pPr>
      <w:r>
        <w:rPr>
          <w:rFonts w:hint="eastAsia"/>
          <w:b w:val="0"/>
          <w:bCs w:val="0"/>
          <w:sz w:val="21"/>
          <w:szCs w:val="21"/>
          <w:lang w:val="en-US" w:eastAsia="zh-CN"/>
        </w:rPr>
        <w:t>[4]张淳.科学知识与人脸识别技术接受意愿的关系——一个有调节的中介模型[J].科技传播,2023,15(01):93-103.</w:t>
      </w:r>
    </w:p>
    <w:p w14:paraId="34DBA118">
      <w:pPr>
        <w:numPr>
          <w:ilvl w:val="0"/>
          <w:numId w:val="0"/>
        </w:numPr>
        <w:spacing w:line="360" w:lineRule="auto"/>
        <w:jc w:val="both"/>
        <w:rPr>
          <w:rFonts w:hint="eastAsia"/>
          <w:b w:val="0"/>
          <w:bCs w:val="0"/>
          <w:sz w:val="21"/>
          <w:szCs w:val="21"/>
          <w:lang w:val="en-US" w:eastAsia="zh-CN"/>
        </w:rPr>
      </w:pPr>
      <w:r>
        <w:rPr>
          <w:rFonts w:hint="eastAsia"/>
          <w:b w:val="0"/>
          <w:bCs w:val="0"/>
          <w:sz w:val="21"/>
          <w:szCs w:val="21"/>
          <w:lang w:val="en-US" w:eastAsia="zh-CN"/>
        </w:rPr>
        <w:t>[5]张振寰.人脸识别技术在人工智能中的应用[J].无线互联科技,2022,19(14):114-117.</w:t>
      </w:r>
    </w:p>
    <w:p w14:paraId="4BD0AB50">
      <w:pPr>
        <w:numPr>
          <w:ilvl w:val="0"/>
          <w:numId w:val="0"/>
        </w:numPr>
        <w:spacing w:line="360" w:lineRule="auto"/>
        <w:jc w:val="both"/>
        <w:rPr>
          <w:rFonts w:hint="eastAsia"/>
          <w:b/>
          <w:bCs/>
          <w:sz w:val="21"/>
          <w:szCs w:val="21"/>
          <w:lang w:val="en-US" w:eastAsia="zh-CN"/>
        </w:rPr>
      </w:pPr>
      <w:r>
        <w:rPr>
          <w:rFonts w:hint="eastAsia"/>
          <w:b/>
          <w:bCs/>
          <w:sz w:val="21"/>
          <w:szCs w:val="21"/>
          <w:lang w:val="en-US" w:eastAsia="zh-CN"/>
        </w:rPr>
        <w:drawing>
          <wp:inline distT="0" distB="0" distL="114300" distR="114300">
            <wp:extent cx="5273040" cy="5273040"/>
            <wp:effectExtent l="0" t="0" r="3810" b="381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4"/>
                    <a:stretch>
                      <a:fillRect/>
                    </a:stretch>
                  </pic:blipFill>
                  <pic:spPr>
                    <a:xfrm>
                      <a:off x="0" y="0"/>
                      <a:ext cx="5273040" cy="527304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7B971"/>
    <w:multiLevelType w:val="singleLevel"/>
    <w:tmpl w:val="9987B971"/>
    <w:lvl w:ilvl="0" w:tentative="0">
      <w:start w:val="1"/>
      <w:numFmt w:val="chineseCounting"/>
      <w:suff w:val="nothing"/>
      <w:lvlText w:val="%1、"/>
      <w:lvlJc w:val="left"/>
      <w:rPr>
        <w:rFonts w:hint="eastAsia"/>
      </w:rPr>
    </w:lvl>
  </w:abstractNum>
  <w:abstractNum w:abstractNumId="1">
    <w:nsid w:val="D223DF11"/>
    <w:multiLevelType w:val="singleLevel"/>
    <w:tmpl w:val="D223DF11"/>
    <w:lvl w:ilvl="0" w:tentative="0">
      <w:start w:val="1"/>
      <w:numFmt w:val="decimal"/>
      <w:suff w:val="nothing"/>
      <w:lvlText w:val="（%1）"/>
      <w:lvlJc w:val="left"/>
    </w:lvl>
  </w:abstractNum>
  <w:abstractNum w:abstractNumId="2">
    <w:nsid w:val="0F9E88A3"/>
    <w:multiLevelType w:val="singleLevel"/>
    <w:tmpl w:val="0F9E88A3"/>
    <w:lvl w:ilvl="0" w:tentative="0">
      <w:start w:val="1"/>
      <w:numFmt w:val="decimal"/>
      <w:suff w:val="nothing"/>
      <w:lvlText w:val="（%1）"/>
      <w:lvlJc w:val="left"/>
    </w:lvl>
  </w:abstractNum>
  <w:abstractNum w:abstractNumId="3">
    <w:nsid w:val="3B40E475"/>
    <w:multiLevelType w:val="singleLevel"/>
    <w:tmpl w:val="3B40E475"/>
    <w:lvl w:ilvl="0" w:tentative="0">
      <w:start w:val="1"/>
      <w:numFmt w:val="decimal"/>
      <w:suff w:val="nothing"/>
      <w:lvlText w:val="（%1）"/>
      <w:lvlJc w:val="left"/>
    </w:lvl>
  </w:abstractNum>
  <w:abstractNum w:abstractNumId="4">
    <w:nsid w:val="786B069A"/>
    <w:multiLevelType w:val="singleLevel"/>
    <w:tmpl w:val="786B069A"/>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69AC6D3F"/>
    <w:rsid w:val="072D65E4"/>
    <w:rsid w:val="39E42E33"/>
    <w:rsid w:val="69AC6D3F"/>
    <w:rsid w:val="75A5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5943</Words>
  <Characters>6082</Characters>
  <Lines>0</Lines>
  <Paragraphs>0</Paragraphs>
  <TotalTime>2</TotalTime>
  <ScaleCrop>false</ScaleCrop>
  <LinksUpToDate>false</LinksUpToDate>
  <CharactersWithSpaces>6092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2023-07-12T14:49:00Z</dcterms:created>
  <dc:creator>DELL</dc:creator>
  <cp:lastModifiedBy>老根</cp:lastModifiedBy>
  <dcterms:modified xsi:type="dcterms:W3CDTF">2024-07-03T08:17:27Z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7EEF16C61C684E66B562AAA388B6AAA9_11</vt:lpwstr>
  </property>
</Properties>
</file>