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35546">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“三全育人”视域下“沙”元素融入幼儿园课程的实践研究</w:t>
      </w:r>
    </w:p>
    <w:p w14:paraId="2CDE9A72">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二、项目设计论证</w:t>
      </w:r>
    </w:p>
    <w:p w14:paraId="5FB0BFF2">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（一）本项目国内外研究概况</w:t>
      </w:r>
    </w:p>
    <w:p w14:paraId="08E29C0E">
      <w:pPr>
        <w:spacing w:line="360" w:lineRule="auto"/>
        <w:ind w:firstLine="480"/>
        <w:jc w:val="left"/>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以中国知网、EBSCOhost为主渠道进行文献搜集和整理，发现“沙”元素在幼儿园课程中的应用主要与沙盘游戏、沙水游戏、玩沙活动相关。</w:t>
      </w:r>
    </w:p>
    <w:p w14:paraId="2C74EAE2">
      <w:pPr>
        <w:spacing w:line="360" w:lineRule="auto"/>
        <w:ind w:firstLine="480"/>
        <w:jc w:val="left"/>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1.国外研究现状</w:t>
      </w:r>
    </w:p>
    <w:p w14:paraId="325B4B95">
      <w:pPr>
        <w:spacing w:line="360" w:lineRule="auto"/>
        <w:ind w:firstLine="480"/>
        <w:jc w:val="left"/>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意大利幼儿教育学家玛丽亚·蒙台梭利曾在其著作中指出：“只有一种东西是现在的孩子可以自由使用的，那就是沙子。”沙子作为儿童活动的玩具最早始于十九世纪八十年代，发展至今，沙子已经成为便于获得、用途广泛的幼儿活动开放性材料，其触感与儿童心理学家让·皮亚杰倡导的幼儿教育感官刺激相契合。大多学者都对“沙”的应用价值表示肯定，认为孩子能够在玩沙过程中领会重要概念，增强环境体验。学者特·依丽克坎提出玩沙游戏体现出极高的文化意义，尤其是对土著儿童和澳大利亚当地妇女女童，基于自然状态的完善游戏能够激发儿童的创造灵感，强化安全感，表现真实生动的儿童内心世界。学者格瑞·格朗德通过玩沙活动案例得出，教师在儿童游戏时应给予适时的干预和指导，提高儿童在游戏中的稳定感和控制感，教师对儿童的支持策略包括以下几点：一是肯定儿童的言行，二是给予儿童具体的反馈，三是指导儿童正确的做法，四是提出问题引发儿童思考，五是增加活动的挑战性。</w:t>
      </w:r>
    </w:p>
    <w:p w14:paraId="3D31B32B">
      <w:pPr>
        <w:spacing w:line="360" w:lineRule="auto"/>
        <w:ind w:firstLine="480"/>
        <w:jc w:val="left"/>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2.国内研究现状</w:t>
      </w:r>
    </w:p>
    <w:p w14:paraId="2A9054EC">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国内对沙游的研究主要指向沙游的价值、沙游开展现状和材料供给方面。学者顾佳妮认为，幼儿园沙水游戏能够通过设置游戏任务、使用游戏工具、创设游戏情境促进幼儿自主合作探究及学习能力的发展。学者平婷提出幼儿园沙水区集艺术性、操作性和创造性为一体，借助游戏活动促进幼儿肌肉发育的同时强化其想力、社交能力和创造力。学者朱彩云对幼儿园教师开展沙水游戏指导提出有效策略：教师角色和定位的转变、主题性游戏的开展、家长资源的运用、评价多元化发展等。学者陈维妃强调教师应注重在活动中提出启发性、开放性的问题，有效引导幼儿细致观察，积极思考，从而实现幼儿在沙水游戏中的深度参与，提升经验和能力。学者王明霞总结出幼儿园沙水材料的投放原则，即低碳性、教育性和适意性，同时强调在常规材料的基础上投放多样辅助材料，以促进幼儿在建构游戏中开展合作探究。</w:t>
      </w:r>
    </w:p>
    <w:p w14:paraId="43F5AA8B">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（二）本研究的理论意义和实际意义</w:t>
      </w:r>
    </w:p>
    <w:p w14:paraId="28DB5FA5">
      <w:pPr>
        <w:spacing w:line="360" w:lineRule="auto"/>
        <w:ind w:firstLine="480"/>
        <w:jc w:val="left"/>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1.理论意义</w:t>
      </w:r>
    </w:p>
    <w:p w14:paraId="04867189">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本研究依托“三全育人”理念尝试构建展现本园特色的、有利于儿童健康成长的融入“沙”元素的幼儿园课程，探讨“沙”元素在幼儿园建设和课程设计中的价值，一方面，可以补充和拓展幼儿园课程和自然教育的有关理论，为后续理论研究提供参考和借鉴，另一方面，从幼儿园特色课程的角度探索和挖掘能用于幼儿活动的“沙”资源、“沙”元素，重新审视幼儿园的课程模式和活动质量，帮助幼儿园教师深入理解幼儿需求，总结归纳“沙”元素融入幼儿园课程的有力条件，从微观视角探索构建和提炼特色幼儿园课程建设模式，丰富幼儿园环境和活动形式，进一步完善幼儿园建设的有关理论内容。</w:t>
      </w:r>
    </w:p>
    <w:p w14:paraId="50020A43">
      <w:pPr>
        <w:spacing w:line="360" w:lineRule="auto"/>
        <w:ind w:firstLine="480"/>
        <w:jc w:val="left"/>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2.实际意义</w:t>
      </w:r>
    </w:p>
    <w:p w14:paraId="0CD47EDB">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本课题在理论研究的基础上开展实践论证。首先，通过“沙”元素融入幼儿园课程的实践提高幼儿园长和教师对幼儿发展和特色“沙”元素课程建设的重视程度，强化他们的创新意识，科学看待幼儿发展趋势，改善幼儿玩沙游戏活动组织和实施现状；其次，探索</w:t>
      </w:r>
      <w:r>
        <w:rPr>
          <w:rFonts w:hint="eastAsia" w:ascii="宋体" w:hAnsi="宋体" w:eastAsia="宋体" w:cs="宋体"/>
          <w:b w:val="0"/>
          <w:bCs w:val="0"/>
          <w:color w:val="000000"/>
          <w:sz w:val="24"/>
          <w:szCs w:val="24"/>
          <w:lang w:val="en-US" w:eastAsia="zh-CN"/>
        </w:rPr>
        <w:t>利用“沙”资源丰富、创新幼儿园课程或游戏内容和玩法的策略</w:t>
      </w:r>
      <w:r>
        <w:rPr>
          <w:rFonts w:hint="eastAsia" w:ascii="宋体" w:hAnsi="宋体"/>
          <w:color w:val="000000" w:themeColor="text1"/>
          <w:sz w:val="24"/>
          <w:lang w:val="en-US" w:eastAsia="zh-CN"/>
          <w14:textFill>
            <w14:solidFill>
              <w14:schemeClr w14:val="tx1"/>
            </w14:solidFill>
          </w14:textFill>
        </w:rPr>
        <w:t>，为教师提供促进幼儿发展的教育思路，设置更加明确、科学的教学目标，使他们有目的、有计划、有组织的开展玩沙活动；此外“沙”资源和“沙”元素的开发与应用有助于拓展本园的自然教育资源和途径，促进幼儿身体素质和精神品质全面发展，提升教师的体育素养与专业能力水平，实现教师专业生态化发展，为提升幼儿教育质量提供支持。</w:t>
      </w:r>
    </w:p>
    <w:p w14:paraId="5594BAD1">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p>
    <w:p w14:paraId="02D70856">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（三）本项目的主要研究内容、研究目标及关键问题和创新点</w:t>
      </w:r>
    </w:p>
    <w:p w14:paraId="0F56CF48">
      <w:pPr>
        <w:spacing w:line="360" w:lineRule="auto"/>
        <w:ind w:firstLine="480"/>
        <w:jc w:val="left"/>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1.研究内容</w:t>
      </w:r>
    </w:p>
    <w:p w14:paraId="0FB185C2">
      <w:pPr>
        <w:spacing w:line="360" w:lineRule="auto"/>
        <w:ind w:firstLine="480"/>
        <w:jc w:val="left"/>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（1）三全育人”视域下“沙”元素融入幼儿园课程的原则</w:t>
      </w:r>
    </w:p>
    <w:p w14:paraId="37FE6267">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安全性原则：一方面，要保障细节设计的安全性，排除幼儿园空间、环境活动范围内的显性和隐性不安全因素，以更好的保障幼儿身体安全。另一方面，要确保环境空间带给幼儿心理层面的安全，提高幼儿在自然环境空间中的心理安全感。</w:t>
      </w:r>
    </w:p>
    <w:p w14:paraId="05E0422D">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发展性原则：融入沙元素的活动环境及其中的设施都要注重幼儿的发展性特征，创造适合幼儿发展的环境空间，为幼儿提供参与满足其发展和需要活动的机会，创造有品质的环境，激发幼儿参与活动的内驱动力，并促进其基本动作技能、思维品质发展。</w:t>
      </w:r>
    </w:p>
    <w:p w14:paraId="1F2AF299">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多样性原则：沙元素融入幼儿园课程中应尽可能带给儿童不同的体验，因此活动环境、主题创设应遵循多样性原则，借助变化引发幼儿行为和思维的多样性，有助于吸引他们的注意力、激起好奇心和探索欲，使其形成更为丰富的经验体验，满足幼儿个体发展及交往需求的多样性。</w:t>
      </w:r>
    </w:p>
    <w:p w14:paraId="76DC86FE">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（2）“三全育人”视域下“沙”元素融入幼儿园课程的组织与实施</w:t>
      </w:r>
    </w:p>
    <w:p w14:paraId="0CC60D25">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第一，依据最近发展区制定活动目标。教师在组织和实施活动时关注并尊重幼儿的差异性，考虑他们的年龄差异和个体差异，目标制定既不能超过他们的实际发展水平，又不能低于其实际能力，限制其潜能发展。</w:t>
      </w:r>
    </w:p>
    <w:p w14:paraId="16643B84">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第二，鼓励幼儿深度参与。教师需引导幼儿参与到活动准备过程中，成为活动主体，增强他们的主人翁意识，使他们获得知识和经验的积累，同时锻炼动手操作能力。</w:t>
      </w:r>
    </w:p>
    <w:p w14:paraId="18D1EAE8">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第三，形式多样兼顾个体差异。深化教师和幼儿的交流互动，将个别、小组、和集体活动有机结合，针对儿童不同的需求完成活动。在活动过程中保障儿童的自主权利，适当放手。</w:t>
      </w:r>
    </w:p>
    <w:p w14:paraId="7E0D933F">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第四，引导儿童自主探索。把握玩沙活动发展特点，灵活选取方法，调动儿童的自主发现和自主探索，鼓励幼儿多听、多看、多想、多思、多做，增添活动的趣味性，丰富幼儿的情感体验。</w:t>
      </w:r>
    </w:p>
    <w:p w14:paraId="5F474C0A">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第五，营造良好活动氛围。</w:t>
      </w:r>
      <w:r>
        <w:rPr>
          <w:rFonts w:hint="default" w:ascii="宋体" w:hAnsi="宋体"/>
          <w:color w:val="000000" w:themeColor="text1"/>
          <w:sz w:val="24"/>
          <w:lang w:val="en-US" w:eastAsia="zh-CN"/>
          <w14:textFill>
            <w14:solidFill>
              <w14:schemeClr w14:val="tx1"/>
            </w14:solidFill>
          </w14:textFill>
        </w:rPr>
        <w:t>幼儿教师应</w:t>
      </w:r>
      <w:r>
        <w:rPr>
          <w:rFonts w:hint="eastAsia" w:ascii="宋体" w:hAnsi="宋体"/>
          <w:color w:val="000000" w:themeColor="text1"/>
          <w:sz w:val="24"/>
          <w:lang w:val="en-US" w:eastAsia="zh-CN"/>
          <w14:textFill>
            <w14:solidFill>
              <w14:schemeClr w14:val="tx1"/>
            </w14:solidFill>
          </w14:textFill>
        </w:rPr>
        <w:t>积极营造</w:t>
      </w:r>
      <w:r>
        <w:rPr>
          <w:rFonts w:hint="default" w:ascii="宋体" w:hAnsi="宋体"/>
          <w:color w:val="000000" w:themeColor="text1"/>
          <w:sz w:val="24"/>
          <w:lang w:val="en-US" w:eastAsia="zh-CN"/>
          <w14:textFill>
            <w14:solidFill>
              <w14:schemeClr w14:val="tx1"/>
            </w14:solidFill>
          </w14:textFill>
        </w:rPr>
        <w:t>统一、</w:t>
      </w:r>
      <w:r>
        <w:rPr>
          <w:rFonts w:hint="eastAsia" w:ascii="宋体" w:hAnsi="宋体"/>
          <w:color w:val="000000" w:themeColor="text1"/>
          <w:sz w:val="24"/>
          <w:lang w:val="en-US" w:eastAsia="zh-CN"/>
          <w14:textFill>
            <w14:solidFill>
              <w14:schemeClr w14:val="tx1"/>
            </w14:solidFill>
          </w14:textFill>
        </w:rPr>
        <w:t>和谐、</w:t>
      </w:r>
      <w:r>
        <w:rPr>
          <w:rFonts w:hint="default" w:ascii="宋体" w:hAnsi="宋体"/>
          <w:color w:val="000000" w:themeColor="text1"/>
          <w:sz w:val="24"/>
          <w:lang w:val="en-US" w:eastAsia="zh-CN"/>
          <w14:textFill>
            <w14:solidFill>
              <w14:schemeClr w14:val="tx1"/>
            </w14:solidFill>
          </w14:textFill>
        </w:rPr>
        <w:t>高效</w:t>
      </w:r>
      <w:r>
        <w:rPr>
          <w:rFonts w:hint="eastAsia" w:ascii="宋体" w:hAnsi="宋体"/>
          <w:color w:val="000000" w:themeColor="text1"/>
          <w:sz w:val="24"/>
          <w:lang w:val="en-US" w:eastAsia="zh-CN"/>
          <w14:textFill>
            <w14:solidFill>
              <w14:schemeClr w14:val="tx1"/>
            </w14:solidFill>
          </w14:textFill>
        </w:rPr>
        <w:t>的</w:t>
      </w:r>
      <w:r>
        <w:rPr>
          <w:rFonts w:hint="default" w:ascii="宋体" w:hAnsi="宋体"/>
          <w:color w:val="000000" w:themeColor="text1"/>
          <w:sz w:val="24"/>
          <w:lang w:val="en-US" w:eastAsia="zh-CN"/>
          <w14:textFill>
            <w14:solidFill>
              <w14:schemeClr w14:val="tx1"/>
            </w14:solidFill>
          </w14:textFill>
        </w:rPr>
        <w:t>体验式</w:t>
      </w:r>
      <w:r>
        <w:rPr>
          <w:rFonts w:hint="eastAsia" w:ascii="宋体" w:hAnsi="宋体"/>
          <w:color w:val="000000" w:themeColor="text1"/>
          <w:sz w:val="24"/>
          <w:lang w:val="en-US" w:eastAsia="zh-CN"/>
          <w14:textFill>
            <w14:solidFill>
              <w14:schemeClr w14:val="tx1"/>
            </w14:solidFill>
          </w14:textFill>
        </w:rPr>
        <w:t>玩沙</w:t>
      </w:r>
      <w:r>
        <w:rPr>
          <w:rFonts w:hint="default" w:ascii="宋体" w:hAnsi="宋体"/>
          <w:color w:val="000000" w:themeColor="text1"/>
          <w:sz w:val="24"/>
          <w:lang w:val="en-US" w:eastAsia="zh-CN"/>
          <w14:textFill>
            <w14:solidFill>
              <w14:schemeClr w14:val="tx1"/>
            </w14:solidFill>
          </w14:textFill>
        </w:rPr>
        <w:t>氛围，使幼儿在充满自然气息的</w:t>
      </w:r>
      <w:r>
        <w:rPr>
          <w:rFonts w:hint="eastAsia" w:ascii="宋体" w:hAnsi="宋体"/>
          <w:color w:val="000000" w:themeColor="text1"/>
          <w:sz w:val="24"/>
          <w:lang w:val="en-US" w:eastAsia="zh-CN"/>
          <w14:textFill>
            <w14:solidFill>
              <w14:schemeClr w14:val="tx1"/>
            </w14:solidFill>
          </w14:textFill>
        </w:rPr>
        <w:t>环境中</w:t>
      </w:r>
      <w:r>
        <w:rPr>
          <w:rFonts w:hint="default" w:ascii="宋体" w:hAnsi="宋体"/>
          <w:color w:val="000000" w:themeColor="text1"/>
          <w:sz w:val="24"/>
          <w:lang w:val="en-US" w:eastAsia="zh-CN"/>
          <w14:textFill>
            <w14:solidFill>
              <w14:schemeClr w14:val="tx1"/>
            </w14:solidFill>
          </w14:textFill>
        </w:rPr>
        <w:t>自由</w:t>
      </w:r>
      <w:r>
        <w:rPr>
          <w:rFonts w:hint="eastAsia" w:ascii="宋体" w:hAnsi="宋体"/>
          <w:color w:val="000000" w:themeColor="text1"/>
          <w:sz w:val="24"/>
          <w:lang w:val="en-US" w:eastAsia="zh-CN"/>
          <w14:textFill>
            <w14:solidFill>
              <w14:schemeClr w14:val="tx1"/>
            </w14:solidFill>
          </w14:textFill>
        </w:rPr>
        <w:t>探索和</w:t>
      </w:r>
      <w:r>
        <w:rPr>
          <w:rFonts w:hint="default" w:ascii="宋体" w:hAnsi="宋体"/>
          <w:color w:val="000000" w:themeColor="text1"/>
          <w:sz w:val="24"/>
          <w:lang w:val="en-US" w:eastAsia="zh-CN"/>
          <w14:textFill>
            <w14:solidFill>
              <w14:schemeClr w14:val="tx1"/>
            </w14:solidFill>
          </w14:textFill>
        </w:rPr>
        <w:t>玩耍，落实教</w:t>
      </w:r>
      <w:r>
        <w:rPr>
          <w:rFonts w:hint="eastAsia" w:ascii="宋体" w:hAnsi="宋体"/>
          <w:color w:val="000000" w:themeColor="text1"/>
          <w:sz w:val="24"/>
          <w:lang w:val="en-US" w:eastAsia="zh-CN"/>
          <w14:textFill>
            <w14:solidFill>
              <w14:schemeClr w14:val="tx1"/>
            </w14:solidFill>
          </w14:textFill>
        </w:rPr>
        <w:t>学</w:t>
      </w:r>
      <w:r>
        <w:rPr>
          <w:rFonts w:hint="default" w:ascii="宋体" w:hAnsi="宋体"/>
          <w:color w:val="000000" w:themeColor="text1"/>
          <w:sz w:val="24"/>
          <w:lang w:val="en-US" w:eastAsia="zh-CN"/>
          <w14:textFill>
            <w14:solidFill>
              <w14:schemeClr w14:val="tx1"/>
            </w14:solidFill>
          </w14:textFill>
        </w:rPr>
        <w:t>目标</w:t>
      </w:r>
      <w:r>
        <w:rPr>
          <w:rFonts w:hint="eastAsia" w:ascii="宋体" w:hAnsi="宋体"/>
          <w:color w:val="000000" w:themeColor="text1"/>
          <w:sz w:val="24"/>
          <w:lang w:val="en-US" w:eastAsia="zh-CN"/>
          <w14:textFill>
            <w14:solidFill>
              <w14:schemeClr w14:val="tx1"/>
            </w14:solidFill>
          </w14:textFill>
        </w:rPr>
        <w:t>的</w:t>
      </w:r>
      <w:r>
        <w:rPr>
          <w:rFonts w:hint="default" w:ascii="宋体" w:hAnsi="宋体"/>
          <w:color w:val="000000" w:themeColor="text1"/>
          <w:sz w:val="24"/>
          <w:lang w:val="en-US" w:eastAsia="zh-CN"/>
          <w14:textFill>
            <w14:solidFill>
              <w14:schemeClr w14:val="tx1"/>
            </w14:solidFill>
          </w14:textFill>
        </w:rPr>
        <w:t>同时，培养幼儿肢体协调性、感知能力、探索能力等素养。</w:t>
      </w:r>
    </w:p>
    <w:p w14:paraId="5CCA6360">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（3）“三全育人”视域下“沙”元素融入幼儿园课程的实践</w:t>
      </w:r>
    </w:p>
    <w:p w14:paraId="2AE6096C">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①玩法多样满足幼儿需求</w:t>
      </w:r>
    </w:p>
    <w:p w14:paraId="7AEBA5C4">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幼儿是游戏活动的主人，也是玩沙游戏的创造者。在开展沙元素课程时，要注重其可变性、可行性与发展性。游戏的材料、玩法、规则等本身又具有很大的可变性。我们应充分发挥幼儿的创造能力，根据幼儿的兴趣需要，引导幼儿在游戏中进行创造改编，既丰富幼儿玩沙活动的内容，又扩展幼儿游戏空间，为幼儿创造动手动脑、合作探究的条件。“三全育人”视域下“沙”元素融入幼儿园课程的开展，从活动内容的选择、材料的利用，到任务的分配和目的预设，要由幼儿根据自己的能力特点来完成。因此，幼儿在活动过程中会自由商定一些新的规则和玩法，使游戏满足不同幼儿的水平，让每个幼儿在游戏中获得快乐与发展。 </w:t>
      </w:r>
    </w:p>
    <w:p w14:paraId="0094D770">
      <w:pPr>
        <w:keepNext w:val="0"/>
        <w:keepLines w:val="0"/>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color w:val="000000" w:themeColor="text1"/>
          <w:sz w:val="24"/>
          <w:lang w:val="en-US" w:eastAsia="zh-CN"/>
          <w14:textFill>
            <w14:solidFill>
              <w14:schemeClr w14:val="tx1"/>
            </w14:solidFill>
          </w14:textFill>
        </w:rPr>
        <w:t>②</w:t>
      </w:r>
      <w:r>
        <w:rPr>
          <w:rFonts w:hint="eastAsia" w:ascii="宋体" w:hAnsi="宋体" w:eastAsia="宋体" w:cs="宋体"/>
          <w:b w:val="0"/>
          <w:bCs w:val="0"/>
          <w:color w:val="000000"/>
          <w:sz w:val="24"/>
          <w:szCs w:val="24"/>
          <w:lang w:val="en-US" w:eastAsia="zh-CN"/>
        </w:rPr>
        <w:t>有效辐射取得活动支持</w:t>
      </w:r>
    </w:p>
    <w:p w14:paraId="3D3C05A7">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sz w:val="24"/>
          <w:szCs w:val="24"/>
          <w:lang w:val="en-US" w:eastAsia="zh-CN"/>
        </w:rPr>
        <w:t>沙元素在幼儿园课程中的融入益处颇丰，但是随着社会的发展，家长们望子成龙心切，更加注重对幼儿特长的培养，或者从幼儿的安全考虑，将幼儿“圈”在家里，玩购置的高档玩具，不少家长对沙游戏有一定误解，导致幼儿缺少玩伴以及沟通交流的机会。</w:t>
      </w:r>
      <w:r>
        <w:rPr>
          <w:rFonts w:hint="eastAsia" w:ascii="宋体" w:hAnsi="宋体"/>
          <w:color w:val="000000" w:themeColor="text1"/>
          <w:sz w:val="24"/>
          <w:lang w:val="en-US" w:eastAsia="zh-CN"/>
          <w14:textFill>
            <w14:solidFill>
              <w14:schemeClr w14:val="tx1"/>
            </w14:solidFill>
          </w14:textFill>
        </w:rPr>
        <w:t>幼儿园教师需定期和家长进行沟通交流，把“沙”元素融入幼儿园课程的重要性和必要性传达给各位家长，消除家长疑虑，引导家长对“玩沙”形成正确的认识，同时充分利用家长资源，促进幼儿更好地成长。</w:t>
      </w:r>
    </w:p>
    <w:p w14:paraId="6CC8244E">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③合理投放提升课程质量</w:t>
      </w:r>
    </w:p>
    <w:p w14:paraId="2AB4857B">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幼儿园可尝试结合自身实际构建活动共同体，在园内定期组织全园开展混龄“玩沙”课程，不再区分幼儿年龄和材料种类，将全园创设成为统一的活动场所，使幼儿在主动参与玩沙游戏的过程中，激发兴趣，最终实现由教师启动，到互动，到最终的幼儿主动。教师在组织混龄活动中要密切关注不同年龄班活动层次之间的难度跨度，在了解幼儿认知水平和活动能力的基础上合理设计，优化不同年龄段及心智水平幼儿的活动分组，并且在活动中给予必要的指导和及时灵活的调整，从而避免幼儿因层次过高、难度过大而失去信心和兴趣。与此同时，考虑到大班幼儿的认知水平及游戏能力，教师要在混龄活动中额外关注大班材料投放层次的拔高。如此一来，既能够扩大幼儿对材料的选择范畴，使低年龄段幼儿接触更多高层次的材料，使高年龄段幼儿增强对低年龄段材料玩法的创新，又能够使单一内部材料得到丰富及充分利用，满足不同水平幼儿的发展需求，使幼儿获得不同层次的体验和挑战，在对更高层次活动的挑战中不断发展。</w:t>
      </w:r>
    </w:p>
    <w:p w14:paraId="7D9ADB90">
      <w:pPr>
        <w:spacing w:line="360" w:lineRule="auto"/>
        <w:ind w:firstLine="480"/>
        <w:jc w:val="left"/>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2.研究目标</w:t>
      </w:r>
    </w:p>
    <w:p w14:paraId="21DB1764">
      <w:pPr>
        <w:spacing w:line="360" w:lineRule="auto"/>
        <w:ind w:firstLine="480"/>
        <w:jc w:val="left"/>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（1）结合幼儿园</w:t>
      </w:r>
      <w:r>
        <w:rPr>
          <w:rFonts w:hint="default" w:ascii="宋体" w:hAnsi="宋体"/>
          <w:color w:val="000000" w:themeColor="text1"/>
          <w:sz w:val="24"/>
          <w:lang w:val="en-US" w:eastAsia="zh-CN"/>
          <w14:textFill>
            <w14:solidFill>
              <w14:schemeClr w14:val="tx1"/>
            </w14:solidFill>
          </w14:textFill>
        </w:rPr>
        <w:t>资源</w:t>
      </w:r>
      <w:r>
        <w:rPr>
          <w:rFonts w:hint="eastAsia" w:ascii="宋体" w:hAnsi="宋体"/>
          <w:color w:val="000000" w:themeColor="text1"/>
          <w:sz w:val="24"/>
          <w:lang w:val="en-US" w:eastAsia="zh-CN"/>
          <w14:textFill>
            <w14:solidFill>
              <w14:schemeClr w14:val="tx1"/>
            </w14:solidFill>
          </w14:textFill>
        </w:rPr>
        <w:t>优势及</w:t>
      </w:r>
      <w:r>
        <w:rPr>
          <w:rFonts w:hint="default" w:ascii="宋体" w:hAnsi="宋体"/>
          <w:color w:val="000000" w:themeColor="text1"/>
          <w:sz w:val="24"/>
          <w:lang w:val="en-US" w:eastAsia="zh-CN"/>
          <w14:textFill>
            <w14:solidFill>
              <w14:schemeClr w14:val="tx1"/>
            </w14:solidFill>
          </w14:textFill>
        </w:rPr>
        <w:t>育儿需求</w:t>
      </w:r>
      <w:r>
        <w:rPr>
          <w:rFonts w:hint="eastAsia" w:ascii="宋体" w:hAnsi="宋体"/>
          <w:color w:val="000000" w:themeColor="text1"/>
          <w:sz w:val="24"/>
          <w:lang w:val="en-US" w:eastAsia="zh-CN"/>
          <w14:textFill>
            <w14:solidFill>
              <w14:schemeClr w14:val="tx1"/>
            </w14:solidFill>
          </w14:textFill>
        </w:rPr>
        <w:t>优化</w:t>
      </w:r>
      <w:r>
        <w:rPr>
          <w:rFonts w:hint="default" w:ascii="宋体" w:hAnsi="宋体"/>
          <w:color w:val="000000" w:themeColor="text1"/>
          <w:sz w:val="24"/>
          <w:lang w:val="en-US" w:eastAsia="zh-CN"/>
          <w14:textFill>
            <w14:solidFill>
              <w14:schemeClr w14:val="tx1"/>
            </w14:solidFill>
          </w14:textFill>
        </w:rPr>
        <w:t>园本</w:t>
      </w:r>
      <w:r>
        <w:rPr>
          <w:rFonts w:hint="eastAsia" w:ascii="宋体" w:hAnsi="宋体"/>
          <w:color w:val="000000" w:themeColor="text1"/>
          <w:sz w:val="24"/>
          <w:lang w:val="en-US" w:eastAsia="zh-CN"/>
          <w14:textFill>
            <w14:solidFill>
              <w14:schemeClr w14:val="tx1"/>
            </w14:solidFill>
          </w14:textFill>
        </w:rPr>
        <w:t>课</w:t>
      </w:r>
      <w:r>
        <w:rPr>
          <w:rFonts w:hint="default" w:ascii="宋体" w:hAnsi="宋体"/>
          <w:color w:val="000000" w:themeColor="text1"/>
          <w:sz w:val="24"/>
          <w:lang w:val="en-US" w:eastAsia="zh-CN"/>
          <w14:textFill>
            <w14:solidFill>
              <w14:schemeClr w14:val="tx1"/>
            </w14:solidFill>
          </w14:textFill>
        </w:rPr>
        <w:t>程</w:t>
      </w:r>
      <w:r>
        <w:rPr>
          <w:rFonts w:hint="eastAsia" w:ascii="宋体" w:hAnsi="宋体"/>
          <w:color w:val="000000" w:themeColor="text1"/>
          <w:sz w:val="24"/>
          <w:lang w:val="en-US" w:eastAsia="zh-CN"/>
          <w14:textFill>
            <w14:solidFill>
              <w14:schemeClr w14:val="tx1"/>
            </w14:solidFill>
          </w14:textFill>
        </w:rPr>
        <w:t>建设</w:t>
      </w:r>
      <w:r>
        <w:rPr>
          <w:rFonts w:hint="default"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同时创设相应的教程，对</w:t>
      </w:r>
      <w:r>
        <w:rPr>
          <w:rFonts w:hint="default" w:ascii="宋体" w:hAnsi="宋体"/>
          <w:color w:val="000000" w:themeColor="text1"/>
          <w:sz w:val="24"/>
          <w:lang w:val="en-US" w:eastAsia="zh-CN"/>
          <w14:textFill>
            <w14:solidFill>
              <w14:schemeClr w14:val="tx1"/>
            </w14:solidFill>
          </w14:textFill>
        </w:rPr>
        <w:t>幼儿教师</w:t>
      </w:r>
      <w:r>
        <w:rPr>
          <w:rFonts w:hint="eastAsia" w:ascii="宋体" w:hAnsi="宋体"/>
          <w:color w:val="000000" w:themeColor="text1"/>
          <w:sz w:val="24"/>
          <w:lang w:val="en-US" w:eastAsia="zh-CN"/>
          <w14:textFill>
            <w14:solidFill>
              <w14:schemeClr w14:val="tx1"/>
            </w14:solidFill>
          </w14:textFill>
        </w:rPr>
        <w:t>科学</w:t>
      </w:r>
      <w:r>
        <w:rPr>
          <w:rFonts w:hint="default" w:ascii="宋体" w:hAnsi="宋体"/>
          <w:color w:val="000000" w:themeColor="text1"/>
          <w:sz w:val="24"/>
          <w:lang w:val="en-US" w:eastAsia="zh-CN"/>
          <w14:textFill>
            <w14:solidFill>
              <w14:schemeClr w14:val="tx1"/>
            </w14:solidFill>
          </w14:textFill>
        </w:rPr>
        <w:t>运用</w:t>
      </w:r>
      <w:r>
        <w:rPr>
          <w:rFonts w:hint="eastAsia" w:ascii="宋体" w:hAnsi="宋体"/>
          <w:color w:val="000000" w:themeColor="text1"/>
          <w:sz w:val="24"/>
          <w:lang w:val="en-US" w:eastAsia="zh-CN"/>
          <w14:textFill>
            <w14:solidFill>
              <w14:schemeClr w14:val="tx1"/>
            </w14:solidFill>
          </w14:textFill>
        </w:rPr>
        <w:t>“沙”元素进行有效指导</w:t>
      </w:r>
      <w:r>
        <w:rPr>
          <w:rFonts w:hint="default" w:ascii="宋体" w:hAnsi="宋体"/>
          <w:color w:val="000000" w:themeColor="text1"/>
          <w:sz w:val="24"/>
          <w:lang w:val="en-US" w:eastAsia="zh-CN"/>
          <w14:textFill>
            <w14:solidFill>
              <w14:schemeClr w14:val="tx1"/>
            </w14:solidFill>
          </w14:textFill>
        </w:rPr>
        <w:t>，为</w:t>
      </w:r>
      <w:r>
        <w:rPr>
          <w:rFonts w:hint="eastAsia" w:ascii="宋体" w:hAnsi="宋体"/>
          <w:color w:val="000000" w:themeColor="text1"/>
          <w:sz w:val="24"/>
          <w:lang w:val="en-US" w:eastAsia="zh-CN"/>
          <w14:textFill>
            <w14:solidFill>
              <w14:schemeClr w14:val="tx1"/>
            </w14:solidFill>
          </w14:textFill>
        </w:rPr>
        <w:t>顺利</w:t>
      </w:r>
      <w:r>
        <w:rPr>
          <w:rFonts w:hint="default" w:ascii="宋体" w:hAnsi="宋体"/>
          <w:color w:val="000000" w:themeColor="text1"/>
          <w:sz w:val="24"/>
          <w:lang w:val="en-US" w:eastAsia="zh-CN"/>
          <w14:textFill>
            <w14:solidFill>
              <w14:schemeClr w14:val="tx1"/>
            </w14:solidFill>
          </w14:textFill>
        </w:rPr>
        <w:t>开展</w:t>
      </w:r>
      <w:r>
        <w:rPr>
          <w:rFonts w:hint="eastAsia" w:ascii="宋体" w:hAnsi="宋体"/>
          <w:color w:val="000000" w:themeColor="text1"/>
          <w:sz w:val="24"/>
          <w:lang w:val="en-US" w:eastAsia="zh-CN"/>
          <w14:textFill>
            <w14:solidFill>
              <w14:schemeClr w14:val="tx1"/>
            </w14:solidFill>
          </w14:textFill>
        </w:rPr>
        <w:t>融入“沙”元素的幼儿园课程</w:t>
      </w:r>
      <w:r>
        <w:rPr>
          <w:rFonts w:hint="default" w:ascii="宋体" w:hAnsi="宋体"/>
          <w:color w:val="000000" w:themeColor="text1"/>
          <w:sz w:val="24"/>
          <w:lang w:val="en-US" w:eastAsia="zh-CN"/>
          <w14:textFill>
            <w14:solidFill>
              <w14:schemeClr w14:val="tx1"/>
            </w14:solidFill>
          </w14:textFill>
        </w:rPr>
        <w:t>奠定基础</w:t>
      </w:r>
      <w:r>
        <w:rPr>
          <w:rFonts w:hint="eastAsia" w:ascii="宋体" w:hAnsi="宋体"/>
          <w:color w:val="000000" w:themeColor="text1"/>
          <w:sz w:val="24"/>
          <w:lang w:val="en-US" w:eastAsia="zh-CN"/>
          <w14:textFill>
            <w14:solidFill>
              <w14:schemeClr w14:val="tx1"/>
            </w14:solidFill>
          </w14:textFill>
        </w:rPr>
        <w:t>。</w:t>
      </w:r>
    </w:p>
    <w:p w14:paraId="52C484A3">
      <w:pPr>
        <w:spacing w:line="360" w:lineRule="auto"/>
        <w:ind w:firstLine="480"/>
        <w:jc w:val="left"/>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default" w:ascii="宋体" w:hAnsi="宋体"/>
          <w:color w:val="000000" w:themeColor="text1"/>
          <w:sz w:val="24"/>
          <w:lang w:val="en-US" w:eastAsia="zh-CN"/>
          <w14:textFill>
            <w14:solidFill>
              <w14:schemeClr w14:val="tx1"/>
            </w14:solidFill>
          </w14:textFill>
        </w:rPr>
        <w:t>以拓展幼儿</w:t>
      </w:r>
      <w:r>
        <w:rPr>
          <w:rFonts w:hint="eastAsia" w:ascii="宋体" w:hAnsi="宋体"/>
          <w:color w:val="000000" w:themeColor="text1"/>
          <w:sz w:val="24"/>
          <w:lang w:val="en-US" w:eastAsia="zh-CN"/>
          <w14:textFill>
            <w14:solidFill>
              <w14:schemeClr w14:val="tx1"/>
            </w14:solidFill>
          </w14:textFill>
        </w:rPr>
        <w:t>园</w:t>
      </w:r>
      <w:r>
        <w:rPr>
          <w:rFonts w:hint="default" w:ascii="宋体" w:hAnsi="宋体"/>
          <w:color w:val="000000" w:themeColor="text1"/>
          <w:sz w:val="24"/>
          <w:lang w:val="en-US" w:eastAsia="zh-CN"/>
          <w14:textFill>
            <w14:solidFill>
              <w14:schemeClr w14:val="tx1"/>
            </w14:solidFill>
          </w14:textFill>
        </w:rPr>
        <w:t>活动空间</w:t>
      </w:r>
      <w:r>
        <w:rPr>
          <w:rFonts w:hint="eastAsia" w:ascii="宋体" w:hAnsi="宋体"/>
          <w:color w:val="000000" w:themeColor="text1"/>
          <w:sz w:val="24"/>
          <w:lang w:val="en-US" w:eastAsia="zh-CN"/>
          <w14:textFill>
            <w14:solidFill>
              <w14:schemeClr w14:val="tx1"/>
            </w14:solidFill>
          </w14:textFill>
        </w:rPr>
        <w:t>和课程内容</w:t>
      </w:r>
      <w:r>
        <w:rPr>
          <w:rFonts w:hint="default" w:ascii="宋体" w:hAnsi="宋体"/>
          <w:color w:val="000000" w:themeColor="text1"/>
          <w:sz w:val="24"/>
          <w:lang w:val="en-US" w:eastAsia="zh-CN"/>
          <w14:textFill>
            <w14:solidFill>
              <w14:schemeClr w14:val="tx1"/>
            </w14:solidFill>
          </w14:textFill>
        </w:rPr>
        <w:t>为导向，</w:t>
      </w:r>
      <w:r>
        <w:rPr>
          <w:rFonts w:hint="eastAsia" w:ascii="宋体" w:hAnsi="宋体"/>
          <w:color w:val="000000" w:themeColor="text1"/>
          <w:sz w:val="24"/>
          <w:lang w:val="en-US" w:eastAsia="zh-CN"/>
          <w14:textFill>
            <w14:solidFill>
              <w14:schemeClr w14:val="tx1"/>
            </w14:solidFill>
          </w14:textFill>
        </w:rPr>
        <w:t>巧妙</w:t>
      </w:r>
      <w:r>
        <w:rPr>
          <w:rFonts w:hint="default" w:ascii="宋体" w:hAnsi="宋体"/>
          <w:color w:val="000000" w:themeColor="text1"/>
          <w:sz w:val="24"/>
          <w:lang w:val="en-US" w:eastAsia="zh-CN"/>
          <w14:textFill>
            <w14:solidFill>
              <w14:schemeClr w14:val="tx1"/>
            </w14:solidFill>
          </w14:textFill>
        </w:rPr>
        <w:t>利用</w:t>
      </w:r>
      <w:r>
        <w:rPr>
          <w:rFonts w:hint="eastAsia" w:ascii="宋体" w:hAnsi="宋体"/>
          <w:color w:val="000000" w:themeColor="text1"/>
          <w:sz w:val="24"/>
          <w:lang w:val="en-US" w:eastAsia="zh-CN"/>
          <w14:textFill>
            <w14:solidFill>
              <w14:schemeClr w14:val="tx1"/>
            </w14:solidFill>
          </w14:textFill>
        </w:rPr>
        <w:t>“沙”元素</w:t>
      </w:r>
      <w:r>
        <w:rPr>
          <w:rFonts w:hint="default"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丰富幼儿学习体验和情感体验，</w:t>
      </w:r>
      <w:r>
        <w:rPr>
          <w:rFonts w:hint="default" w:ascii="宋体" w:hAnsi="宋体"/>
          <w:color w:val="000000" w:themeColor="text1"/>
          <w:sz w:val="24"/>
          <w:lang w:val="en-US" w:eastAsia="zh-CN"/>
          <w14:textFill>
            <w14:solidFill>
              <w14:schemeClr w14:val="tx1"/>
            </w14:solidFill>
          </w14:textFill>
        </w:rPr>
        <w:t>引导幼儿</w:t>
      </w:r>
      <w:r>
        <w:rPr>
          <w:rFonts w:hint="eastAsia" w:ascii="宋体" w:hAnsi="宋体"/>
          <w:color w:val="000000" w:themeColor="text1"/>
          <w:sz w:val="24"/>
          <w:lang w:val="en-US" w:eastAsia="zh-CN"/>
          <w14:textFill>
            <w14:solidFill>
              <w14:schemeClr w14:val="tx1"/>
            </w14:solidFill>
          </w14:textFill>
        </w:rPr>
        <w:t>回归自然，</w:t>
      </w:r>
      <w:r>
        <w:rPr>
          <w:rFonts w:hint="default" w:ascii="宋体" w:hAnsi="宋体"/>
          <w:color w:val="000000" w:themeColor="text1"/>
          <w:sz w:val="24"/>
          <w:lang w:val="en-US" w:eastAsia="zh-CN"/>
          <w14:textFill>
            <w14:solidFill>
              <w14:schemeClr w14:val="tx1"/>
            </w14:solidFill>
          </w14:textFill>
        </w:rPr>
        <w:t>融入自然，弥补传统幼儿</w:t>
      </w:r>
      <w:r>
        <w:rPr>
          <w:rFonts w:hint="eastAsia" w:ascii="宋体" w:hAnsi="宋体"/>
          <w:color w:val="000000" w:themeColor="text1"/>
          <w:sz w:val="24"/>
          <w:lang w:val="en-US" w:eastAsia="zh-CN"/>
          <w14:textFill>
            <w14:solidFill>
              <w14:schemeClr w14:val="tx1"/>
            </w14:solidFill>
          </w14:textFill>
        </w:rPr>
        <w:t>教育的</w:t>
      </w:r>
      <w:r>
        <w:rPr>
          <w:rFonts w:hint="default" w:ascii="宋体" w:hAnsi="宋体"/>
          <w:color w:val="000000" w:themeColor="text1"/>
          <w:sz w:val="24"/>
          <w:lang w:val="en-US" w:eastAsia="zh-CN"/>
          <w14:textFill>
            <w14:solidFill>
              <w14:schemeClr w14:val="tx1"/>
            </w14:solidFill>
          </w14:textFill>
        </w:rPr>
        <w:t>缺陷</w:t>
      </w:r>
      <w:r>
        <w:rPr>
          <w:rFonts w:hint="eastAsia" w:ascii="宋体" w:hAnsi="宋体"/>
          <w:color w:val="000000" w:themeColor="text1"/>
          <w:sz w:val="24"/>
          <w:lang w:val="en-US" w:eastAsia="zh-CN"/>
          <w14:textFill>
            <w14:solidFill>
              <w14:schemeClr w14:val="tx1"/>
            </w14:solidFill>
          </w14:textFill>
        </w:rPr>
        <w:t>。</w:t>
      </w:r>
    </w:p>
    <w:p w14:paraId="3559A258">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凸显幼儿的主体地位，使他们在自主探索中提高参与“玩沙”课程的兴趣，从而提高身体素质和人际交往能力，同时，在课程活动中渗透环境保护理念，帮助幼儿树立正确的价值观念，促进实践能力、思维能力、创新能力和综合素养水平的提升。</w:t>
      </w:r>
    </w:p>
    <w:p w14:paraId="174EED7C">
      <w:pPr>
        <w:spacing w:line="360" w:lineRule="auto"/>
        <w:ind w:firstLine="480"/>
        <w:jc w:val="left"/>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3.关键问题</w:t>
      </w:r>
    </w:p>
    <w:p w14:paraId="7A77172B">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（1）如何将“沙”元素多角度、多层次融入幼儿园课程，使沙的价值得到最大限度的利用？</w:t>
      </w:r>
    </w:p>
    <w:p w14:paraId="3CED4330">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（1）如何把握“玩沙”课程中对幼儿进行指导的时机？</w:t>
      </w:r>
    </w:p>
    <w:p w14:paraId="22F742B6">
      <w:pPr>
        <w:spacing w:line="360" w:lineRule="auto"/>
        <w:ind w:firstLine="480"/>
        <w:jc w:val="left"/>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4.创新点</w:t>
      </w:r>
    </w:p>
    <w:p w14:paraId="2FED8A2A">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本课题研究选题和研究视角较为新颖，我国学者在幼儿园沙水区建设、玩沙活动指导等方面进行深度探索，形成了诸多优秀成果，但将“沙”元素融入幼儿园课程的研究较少，还有一些研究主要涉及理论层面且不够深入，实践成果不足。本研究从三全育人视角出发，关注幼儿发展需求，对如何从环境创设、材料投放、活动实施等方面完善幼儿园课程建设的举措进行了探索。这在一定程度上完善填充了幼儿园特色课程建设、幼儿园沙元素应用的研究内容，为幼儿园开展科学化的幼儿教育工作提供了借鉴和科学参考。</w:t>
      </w:r>
    </w:p>
    <w:p w14:paraId="306E207E">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研究方法的创新，课题小组成员综合利用案例分析法、文献研究法和调查研究法，在梳理文献中和实际考察中梳理相关沙元素在幼儿园教育中的应用经验，站在巨人的肩膀上进行优化和改进，并且基于实验对研究进行持续性优化，不断强化课题研究的实践价值。同时文献法、问卷法和访谈法等经典研究方法的运用能够确保问卷具有较高的信度和效度。</w:t>
      </w:r>
    </w:p>
    <w:p w14:paraId="20909031">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（四）参考文献</w:t>
      </w:r>
    </w:p>
    <w:p w14:paraId="48791070">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[1]周小丽.幼儿园沙水游戏中的有效观察与指导[J].家教世界,2022(27):37-38.</w:t>
      </w:r>
    </w:p>
    <w:p w14:paraId="1CA7F16F">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[2]蔡敏. 基于儿童视角的幼儿园沙池游戏环境优化行动研究[D].贵州师范大学,2022.</w:t>
      </w:r>
    </w:p>
    <w:p w14:paraId="7610AF05">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[3]沈丽华,翟海燕.幼儿园沙水游戏的园本化探索[J].早期教育,2022(18):15-17.</w:t>
      </w:r>
    </w:p>
    <w:p w14:paraId="10294DB0">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[4]夏冰洁.幼儿园“沙戏”活动的指导策略[J].启迪与智慧(中),2021(12):15-16.</w:t>
      </w:r>
    </w:p>
    <w:p w14:paraId="624CC021">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[5]茆荣怀.农村幼儿园“沙、土游戏活动”的组织与开展[J].家教世界,2021(33):20-21.</w:t>
      </w:r>
    </w:p>
    <w:p w14:paraId="0DFEC495">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[6]夏梦洁.基于陶行知教育理论的幼儿园沙水游戏开展策略探究[J].成才之路,2020(36):102-103.</w:t>
      </w:r>
    </w:p>
    <w:p w14:paraId="253F52DA">
      <w:pPr>
        <w:spacing w:line="360" w:lineRule="auto"/>
        <w:ind w:firstLine="480"/>
        <w:jc w:val="left"/>
        <w:rPr>
          <w:rFonts w:hint="eastAsia" w:ascii="宋体" w:hAnsi="宋体"/>
          <w:color w:val="000000" w:themeColor="text1"/>
          <w:sz w:val="24"/>
          <w:lang w:val="en-US" w:eastAsia="zh-CN"/>
          <w14:textFill>
            <w14:solidFill>
              <w14:schemeClr w14:val="tx1"/>
            </w14:solidFill>
          </w14:textFill>
        </w:rPr>
      </w:pPr>
      <w:bookmarkStart w:id="0" w:name="_GoBack"/>
      <w:r>
        <w:rPr>
          <w:rFonts w:hint="eastAsia" w:ascii="宋体" w:hAnsi="宋体"/>
          <w:color w:val="000000" w:themeColor="text1"/>
          <w:sz w:val="24"/>
          <w:lang w:val="en-US" w:eastAsia="zh-CN"/>
          <w14:textFill>
            <w14:solidFill>
              <w14:schemeClr w14:val="tx1"/>
            </w14:solidFill>
          </w14:textFill>
        </w:rPr>
        <w:drawing>
          <wp:inline distT="0" distB="0" distL="114300" distR="114300">
            <wp:extent cx="5274310" cy="2752090"/>
            <wp:effectExtent l="0" t="0" r="2540" b="1016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4"/>
                    <a:stretch>
                      <a:fillRect/>
                    </a:stretch>
                  </pic:blipFill>
                  <pic:spPr>
                    <a:xfrm>
                      <a:off x="0" y="0"/>
                      <a:ext cx="5274310" cy="275209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00000000"/>
    <w:rsid w:val="027D52EB"/>
    <w:rsid w:val="2BAF4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Calibri Light" w:hAnsi="Calibri Light" w:eastAsia="宋体" w:cs="Times New Roman"/>
      <w:b/>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adjustRightInd w:val="0"/>
      <w:jc w:val="left"/>
      <w:textAlignment w:val="baseline"/>
    </w:pPr>
    <w:rPr>
      <w:rFonts w:ascii="Times New Roman" w:hAnsi="Times New Roman" w:eastAsia="仿宋_GB2312"/>
      <w:sz w:val="30"/>
      <w:szCs w:val="30"/>
    </w:rPr>
  </w:style>
  <w:style w:type="paragraph" w:styleId="4">
    <w:name w:val="Body Text First Indent"/>
    <w:basedOn w:val="3"/>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4192</Words>
  <Characters>4321</Characters>
  <Lines>0</Lines>
  <Paragraphs>0</Paragraphs>
  <TotalTime>7</TotalTime>
  <ScaleCrop>false</ScaleCrop>
  <LinksUpToDate>false</LinksUpToDate>
  <CharactersWithSpaces>4323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2023-01-19T06:43:00Z</dcterms:created>
  <dc:creator>Administrator</dc:creator>
  <cp:lastModifiedBy>老根</cp:lastModifiedBy>
  <dcterms:modified xsi:type="dcterms:W3CDTF">2024-08-19T02:00:35Z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84041D576C49491DACF4422BA4CDF25E</vt:lpwstr>
  </property>
</Properties>
</file>