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sz w:val="28"/>
        </w:rPr>
      </w:pPr>
      <w:r>
        <w:rPr>
          <w:rFonts w:hint="eastAsia" w:eastAsia="楷体_GB2312"/>
          <w:sz w:val="28"/>
        </w:rPr>
        <w:t>项目论证报告</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180" w:type="dxa"/>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1.研究的目的及其意义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180" w:type="dxa"/>
          </w:tcPr>
          <w:p>
            <w:pPr>
              <w:snapToGrid w:val="0"/>
              <w:spacing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研究目的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深刻理解三全育人背景下中职农学专业“文明风采”活动中“三全育人”策略实施的含义，分析中职农学专业“文明风采”活动中“三全育人”策略实施的现状，明确中职农学专业“文明风采”活动中“三全育人”策略实施的具体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val="en-US" w:eastAsia="zh-CN" w:bidi="ar"/>
              </w:rPr>
              <w:t>2、深入开展实践研讨交流活动，</w:t>
            </w:r>
            <w:r>
              <w:rPr>
                <w:rFonts w:hint="eastAsia" w:ascii="仿宋" w:hAnsi="仿宋" w:eastAsia="仿宋" w:cs="仿宋"/>
                <w:color w:val="auto"/>
                <w:sz w:val="24"/>
                <w:szCs w:val="24"/>
                <w:lang w:bidi="ar"/>
              </w:rPr>
              <w:t>进一步完善</w:t>
            </w:r>
            <w:r>
              <w:rPr>
                <w:rFonts w:hint="eastAsia" w:ascii="仿宋" w:hAnsi="仿宋" w:eastAsia="仿宋" w:cs="仿宋"/>
                <w:color w:val="auto"/>
                <w:sz w:val="24"/>
                <w:szCs w:val="24"/>
                <w:lang w:eastAsia="zh-CN" w:bidi="ar"/>
              </w:rPr>
              <w:t>三全育人</w:t>
            </w:r>
            <w:r>
              <w:rPr>
                <w:rFonts w:hint="eastAsia" w:ascii="仿宋" w:hAnsi="仿宋" w:eastAsia="仿宋" w:cs="仿宋"/>
                <w:color w:val="auto"/>
                <w:sz w:val="24"/>
                <w:szCs w:val="24"/>
                <w:lang w:bidi="ar"/>
              </w:rPr>
              <w:t>内涵</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val="en-US" w:eastAsia="zh-CN" w:bidi="ar"/>
              </w:rPr>
              <w:t>探索并总结</w:t>
            </w:r>
            <w:r>
              <w:rPr>
                <w:rFonts w:hint="eastAsia" w:ascii="仿宋" w:hAnsi="仿宋" w:eastAsia="仿宋" w:cs="仿宋"/>
                <w:color w:val="auto"/>
                <w:sz w:val="24"/>
                <w:szCs w:val="24"/>
                <w:lang w:eastAsia="zh-CN" w:bidi="ar"/>
              </w:rPr>
              <w:t>中职农学专业“文明风采”活动中“三全育人”策略实施的策略和方法，</w:t>
            </w:r>
            <w:r>
              <w:rPr>
                <w:rFonts w:hint="eastAsia" w:ascii="仿宋" w:hAnsi="仿宋" w:eastAsia="仿宋" w:cs="仿宋"/>
                <w:color w:val="auto"/>
                <w:sz w:val="24"/>
                <w:szCs w:val="24"/>
                <w:lang w:bidi="ar"/>
              </w:rPr>
              <w:t>建立</w:t>
            </w:r>
            <w:r>
              <w:rPr>
                <w:rFonts w:hint="eastAsia" w:ascii="仿宋" w:hAnsi="仿宋" w:eastAsia="仿宋" w:cs="仿宋"/>
                <w:color w:val="auto"/>
                <w:sz w:val="24"/>
                <w:szCs w:val="24"/>
                <w:lang w:val="en-US" w:eastAsia="zh-CN" w:bidi="ar"/>
              </w:rPr>
              <w:t>高水平</w:t>
            </w:r>
            <w:r>
              <w:rPr>
                <w:rFonts w:hint="eastAsia" w:ascii="仿宋" w:hAnsi="仿宋" w:eastAsia="仿宋" w:cs="仿宋"/>
                <w:color w:val="auto"/>
                <w:sz w:val="24"/>
                <w:szCs w:val="24"/>
                <w:lang w:bidi="ar"/>
              </w:rPr>
              <w:t>的</w:t>
            </w:r>
            <w:r>
              <w:rPr>
                <w:rFonts w:hint="eastAsia" w:ascii="仿宋" w:hAnsi="仿宋" w:eastAsia="仿宋" w:cs="仿宋"/>
                <w:color w:val="auto"/>
                <w:sz w:val="24"/>
                <w:szCs w:val="24"/>
                <w:lang w:eastAsia="zh-CN" w:bidi="ar"/>
              </w:rPr>
              <w:t>中职农学专业“文明风采”活动体系。</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bidi="ar"/>
              </w:rPr>
              <w:t>3、以课题研究为引领，引领学生积极开展种子质量检测大赛和蔬菜嫁接等比赛，发挥成果辐射作用。</w:t>
            </w:r>
          </w:p>
          <w:p>
            <w:pPr>
              <w:snapToGrid w:val="0"/>
              <w:spacing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研究</w:t>
            </w:r>
            <w:r>
              <w:rPr>
                <w:rFonts w:hint="eastAsia" w:ascii="仿宋" w:hAnsi="仿宋" w:eastAsia="仿宋" w:cs="仿宋"/>
                <w:b/>
                <w:bCs/>
                <w:color w:val="auto"/>
                <w:sz w:val="24"/>
                <w:szCs w:val="24"/>
              </w:rPr>
              <w:t>意义</w:t>
            </w:r>
          </w:p>
          <w:p>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2022年</w:t>
            </w:r>
            <w:r>
              <w:rPr>
                <w:rFonts w:hint="eastAsia" w:ascii="仿宋" w:hAnsi="仿宋" w:eastAsia="仿宋" w:cs="仿宋"/>
                <w:color w:val="auto"/>
                <w:sz w:val="24"/>
                <w:szCs w:val="24"/>
                <w:lang w:eastAsia="zh-CN"/>
              </w:rPr>
              <w:t>《国家职业教育改革实施方案》明确提出:“要落实好立德树人根本任务，健全德技并修、工学结合的育人机制;推进职业教育领域“三全育人”综合改革试点工作，努力实现职业技能和职业精神高度整合”。本课题的研究意义主要有两个方面，一是基于理论意义层面；二是基于现实方面的实际意义。</w:t>
            </w:r>
          </w:p>
          <w:p>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在基于理论意义层面的研究中，可以发觉当前学术界有关于“三全育人”策略实施的专著、课题、论文等成果较多，但是对中职农学专业“文明风采”活动中“三全育人”策略实施进行深入探讨的少之又少。通过本课题在研究中通过采用文献研究法、案例研究法、</w:t>
            </w:r>
            <w:r>
              <w:rPr>
                <w:rFonts w:hint="eastAsia" w:ascii="仿宋" w:hAnsi="仿宋" w:eastAsia="仿宋" w:cs="仿宋"/>
                <w:color w:val="auto"/>
                <w:sz w:val="24"/>
                <w:szCs w:val="24"/>
                <w:lang w:val="en-US" w:eastAsia="zh-CN"/>
              </w:rPr>
              <w:t>调查研究法</w:t>
            </w:r>
            <w:r>
              <w:rPr>
                <w:rFonts w:hint="eastAsia" w:ascii="仿宋" w:hAnsi="仿宋" w:eastAsia="仿宋" w:cs="仿宋"/>
                <w:color w:val="auto"/>
                <w:sz w:val="24"/>
                <w:szCs w:val="24"/>
                <w:lang w:eastAsia="zh-CN"/>
              </w:rPr>
              <w:t>等，对中职农学专业“文明风采”活动中“三全育人”策略实施进行实地研究，在一定程度上可以丰富“三全育人”策略实施方面的相关理论；</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在基于现实方面的实践意义中，本课题能够具有针对性的对中职农学专业“文明风采”活动中“三全育人”策略实施开展调研，有助于相关研究人员对“三全育人”策略实施中活动的发展进行总体把握，进而找出当前中职农学专业“文明风采”活动中“三全育人”策略实施在开展中存在的问题，从而进一步的改善“三全育人”策略实施</w:t>
            </w:r>
            <w:r>
              <w:rPr>
                <w:rFonts w:hint="eastAsia" w:ascii="仿宋" w:hAnsi="仿宋" w:eastAsia="仿宋" w:cs="仿宋"/>
                <w:color w:val="auto"/>
                <w:sz w:val="24"/>
                <w:szCs w:val="24"/>
                <w:lang w:val="en-US" w:eastAsia="zh-CN"/>
              </w:rPr>
              <w:t>开展</w:t>
            </w:r>
            <w:r>
              <w:rPr>
                <w:rFonts w:hint="eastAsia" w:ascii="仿宋" w:hAnsi="仿宋" w:eastAsia="仿宋" w:cs="仿宋"/>
                <w:color w:val="auto"/>
                <w:sz w:val="24"/>
                <w:szCs w:val="24"/>
                <w:lang w:eastAsia="zh-CN"/>
              </w:rPr>
              <w:t>的组织形式，对助力学生积极进步成长有着重要的实践性意义</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80" w:type="dxa"/>
            <w:vAlign w:val="center"/>
          </w:tcPr>
          <w:p>
            <w:pPr>
              <w:snapToGrid w:val="0"/>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2.主要研究内容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180" w:type="dxa"/>
          </w:tcPr>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1、深入研读相关文献综述的内容，确定中职农学专业“文明风采”活动中“三全育人”策略实施的目标，系统地建立中职农学专业“文明风采”活动体系。</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以三全育人背景下中职农学专业“文明风采”活动活动为载体，把“仁以立志、奋勉工学”校训贯穿学生培养全过程,各产业部积极开展校级、区级和市级专业竞赛项目,达到以赛促训，以赛练兵、以赛育人的目的。</w:t>
            </w:r>
            <w:r>
              <w:rPr>
                <w:rFonts w:hint="eastAsia" w:ascii="仿宋" w:hAnsi="仿宋" w:eastAsia="仿宋" w:cs="仿宋"/>
                <w:color w:val="auto"/>
                <w:sz w:val="24"/>
                <w:szCs w:val="24"/>
                <w:lang w:eastAsia="zh-CN"/>
              </w:rPr>
              <w:t>在实践中，探究中职农学专业“文明风采”活动中“三全育人”策略实施的途径与策略。</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结合</w:t>
            </w:r>
            <w:r>
              <w:rPr>
                <w:rFonts w:hint="eastAsia" w:ascii="仿宋" w:hAnsi="仿宋" w:eastAsia="仿宋" w:cs="仿宋"/>
                <w:color w:val="auto"/>
                <w:sz w:val="24"/>
                <w:szCs w:val="24"/>
                <w:lang w:eastAsia="zh-CN"/>
              </w:rPr>
              <w:t>三全育人</w:t>
            </w:r>
            <w:r>
              <w:rPr>
                <w:rFonts w:hint="eastAsia" w:ascii="仿宋" w:hAnsi="仿宋" w:eastAsia="仿宋" w:cs="仿宋"/>
                <w:color w:val="auto"/>
                <w:sz w:val="24"/>
                <w:szCs w:val="24"/>
              </w:rPr>
              <w:t>等相关理论文献，始终坚持“文明风采”竞赛活动与德育实践活动相结合、与日常教学内容相结合、与专业技能教学相结合，全面推动学校教育教学改革，确定</w:t>
            </w:r>
            <w:r>
              <w:rPr>
                <w:rFonts w:hint="eastAsia" w:ascii="仿宋" w:hAnsi="仿宋" w:eastAsia="仿宋" w:cs="仿宋"/>
                <w:color w:val="auto"/>
                <w:sz w:val="24"/>
                <w:szCs w:val="24"/>
                <w:lang w:eastAsia="zh-CN"/>
              </w:rPr>
              <w:t>中职农学专业“文明风采”活动中“三全育人”策略实施</w:t>
            </w:r>
            <w:r>
              <w:rPr>
                <w:rFonts w:hint="eastAsia" w:ascii="仿宋" w:hAnsi="仿宋" w:eastAsia="仿宋" w:cs="仿宋"/>
                <w:color w:val="auto"/>
                <w:sz w:val="24"/>
                <w:szCs w:val="24"/>
              </w:rPr>
              <w:t>过程的具体方法。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80" w:type="dxa"/>
            <w:vAlign w:val="center"/>
          </w:tcPr>
          <w:p>
            <w:pPr>
              <w:snapToGrid w:val="0"/>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3.研究要解决的关键问题和创新点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9180" w:type="dxa"/>
          </w:tcPr>
          <w:p>
            <w:pPr>
              <w:snapToGrid w:val="0"/>
              <w:spacing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关键问题</w:t>
            </w:r>
          </w:p>
          <w:p>
            <w:pPr>
              <w:snapToGrid w:val="0"/>
              <w:spacing w:line="360" w:lineRule="auto"/>
              <w:ind w:firstLine="480" w:firstLineChars="20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课题研究中，主要解决以下问题：</w:t>
            </w:r>
          </w:p>
          <w:p>
            <w:pPr>
              <w:snapToGrid w:val="0"/>
              <w:spacing w:line="360" w:lineRule="auto"/>
              <w:ind w:firstLine="480" w:firstLineChars="20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color w:val="auto"/>
                <w:sz w:val="24"/>
                <w:szCs w:val="24"/>
                <w:lang w:eastAsia="zh-CN"/>
              </w:rPr>
              <w:t>中职农学专业</w:t>
            </w:r>
            <w:r>
              <w:rPr>
                <w:rFonts w:hint="eastAsia" w:ascii="仿宋" w:hAnsi="仿宋" w:eastAsia="仿宋" w:cs="仿宋"/>
                <w:b w:val="0"/>
                <w:bCs w:val="0"/>
                <w:color w:val="auto"/>
                <w:sz w:val="24"/>
                <w:szCs w:val="24"/>
                <w:lang w:val="en-US" w:eastAsia="zh-CN"/>
              </w:rPr>
              <w:t>理论联系实际不明显，实践教学体系不完善。结合当地农业产业结构状况，通过科学的岗位能力分析，按季节和作物生长发育规律组合各技能模块，对各目标课程进行认真编制，编写单元资料，实施活动计划；</w:t>
            </w:r>
          </w:p>
          <w:p>
            <w:pPr>
              <w:pStyle w:val="2"/>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“文明风采”活动</w:t>
            </w:r>
            <w:r>
              <w:rPr>
                <w:rFonts w:hint="eastAsia" w:ascii="仿宋" w:hAnsi="仿宋" w:eastAsia="仿宋" w:cs="仿宋"/>
                <w:color w:val="auto"/>
                <w:sz w:val="24"/>
                <w:szCs w:val="24"/>
                <w:lang w:val="en-US" w:eastAsia="zh-CN"/>
              </w:rPr>
              <w:t>实施观念未转变，三全育人行动不明显。根据学生的起点、发展方向和专业要求的不同，本着“立足够用、适当拓展”的原则，分别制定相应的活动目标。在</w:t>
            </w:r>
            <w:r>
              <w:rPr>
                <w:rFonts w:hint="eastAsia" w:ascii="仿宋" w:hAnsi="仿宋" w:eastAsia="仿宋" w:cs="仿宋"/>
                <w:color w:val="auto"/>
                <w:sz w:val="24"/>
                <w:szCs w:val="24"/>
                <w:lang w:eastAsia="zh-CN"/>
              </w:rPr>
              <w:t>“文明风采”</w:t>
            </w:r>
            <w:r>
              <w:rPr>
                <w:rFonts w:hint="eastAsia" w:ascii="仿宋" w:hAnsi="仿宋" w:eastAsia="仿宋" w:cs="仿宋"/>
                <w:color w:val="auto"/>
                <w:sz w:val="24"/>
                <w:szCs w:val="24"/>
                <w:lang w:val="en-US" w:eastAsia="zh-CN"/>
              </w:rPr>
              <w:t>活动内容、进度上允许有弹性，激励学有余力、学有专长的学生超前发展，实现“人人成材，个个成功”的育人理念；</w:t>
            </w:r>
          </w:p>
          <w:p>
            <w:pPr>
              <w:pStyle w:val="2"/>
              <w:spacing w:line="36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3、活动中未强化学生的专业技能培养。</w:t>
            </w:r>
            <w:r>
              <w:rPr>
                <w:rFonts w:hint="eastAsia" w:ascii="仿宋" w:hAnsi="仿宋" w:eastAsia="仿宋" w:cs="仿宋"/>
                <w:color w:val="auto"/>
                <w:sz w:val="24"/>
                <w:szCs w:val="24"/>
                <w:lang w:eastAsia="zh-CN"/>
              </w:rPr>
              <w:t>“文明风采”活动</w:t>
            </w:r>
            <w:r>
              <w:rPr>
                <w:rFonts w:hint="eastAsia" w:ascii="仿宋" w:hAnsi="仿宋" w:eastAsia="仿宋" w:cs="仿宋"/>
                <w:color w:val="auto"/>
                <w:sz w:val="24"/>
                <w:szCs w:val="24"/>
                <w:lang w:val="en-US" w:eastAsia="zh-CN"/>
              </w:rPr>
              <w:t>实施应该加强学生专业技能的训练和提高,活动中邀请农学专业教师或农业部门的技术人员为学生上实践技能课，发挥老教师、老专家的特长，带动学生活动参与积极性。</w:t>
            </w:r>
          </w:p>
          <w:p>
            <w:pPr>
              <w:snapToGrid w:val="0"/>
              <w:spacing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创新点</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bidi="ar"/>
              </w:rPr>
              <w:t>从研究方向分析，</w:t>
            </w:r>
            <w:r>
              <w:rPr>
                <w:rFonts w:hint="eastAsia" w:ascii="仿宋" w:hAnsi="仿宋" w:eastAsia="仿宋" w:cs="仿宋"/>
                <w:color w:val="auto"/>
                <w:sz w:val="24"/>
                <w:szCs w:val="24"/>
              </w:rPr>
              <w:t>研究通过</w:t>
            </w:r>
            <w:r>
              <w:rPr>
                <w:rFonts w:hint="eastAsia" w:ascii="仿宋" w:hAnsi="仿宋" w:eastAsia="仿宋" w:cs="仿宋"/>
                <w:color w:val="auto"/>
                <w:sz w:val="24"/>
                <w:szCs w:val="24"/>
                <w:lang w:eastAsia="zh-CN"/>
              </w:rPr>
              <w:t>中职农学专业“文明风采”活动中“三全育人”策略实施</w:t>
            </w:r>
            <w:r>
              <w:rPr>
                <w:rFonts w:hint="eastAsia" w:ascii="仿宋" w:hAnsi="仿宋" w:eastAsia="仿宋" w:cs="仿宋"/>
                <w:color w:val="auto"/>
                <w:sz w:val="24"/>
                <w:szCs w:val="24"/>
              </w:rPr>
              <w:t>这一新的研究视角，运用</w:t>
            </w:r>
            <w:r>
              <w:rPr>
                <w:rFonts w:hint="eastAsia" w:ascii="仿宋" w:hAnsi="仿宋" w:eastAsia="仿宋" w:cs="仿宋"/>
                <w:color w:val="auto"/>
                <w:sz w:val="24"/>
                <w:szCs w:val="24"/>
                <w:lang w:eastAsia="zh-CN"/>
              </w:rPr>
              <w:t>中职农学专业“文明风采”活动、“三全育人”实施</w:t>
            </w:r>
            <w:r>
              <w:rPr>
                <w:rFonts w:hint="eastAsia" w:ascii="仿宋" w:hAnsi="仿宋" w:eastAsia="仿宋" w:cs="仿宋"/>
                <w:color w:val="auto"/>
                <w:sz w:val="24"/>
                <w:szCs w:val="24"/>
              </w:rPr>
              <w:t>理论等，深入阐释</w:t>
            </w:r>
            <w:r>
              <w:rPr>
                <w:rFonts w:hint="eastAsia" w:ascii="仿宋" w:hAnsi="仿宋" w:eastAsia="仿宋" w:cs="仿宋"/>
                <w:color w:val="auto"/>
                <w:sz w:val="24"/>
                <w:szCs w:val="24"/>
                <w:lang w:eastAsia="zh-CN"/>
              </w:rPr>
              <w:t>中职农学专业“文明风采”活动中“三全育人”策略实施</w:t>
            </w:r>
            <w:r>
              <w:rPr>
                <w:rFonts w:hint="eastAsia" w:ascii="仿宋" w:hAnsi="仿宋" w:eastAsia="仿宋" w:cs="仿宋"/>
                <w:color w:val="auto"/>
                <w:sz w:val="24"/>
                <w:szCs w:val="24"/>
              </w:rPr>
              <w:t>的内容、运作过程与运行机理，从学理上就其理论逻辑和实践逻辑进行抽象与分析。</w:t>
            </w:r>
            <w:r>
              <w:rPr>
                <w:rFonts w:hint="eastAsia" w:ascii="仿宋" w:hAnsi="仿宋" w:eastAsia="仿宋" w:cs="仿宋"/>
                <w:color w:val="auto"/>
                <w:sz w:val="24"/>
                <w:szCs w:val="24"/>
                <w:lang w:bidi="ar"/>
              </w:rPr>
              <w:t>而当前此类课题的研究缺少对“</w:t>
            </w:r>
            <w:r>
              <w:rPr>
                <w:rFonts w:hint="eastAsia" w:ascii="仿宋" w:hAnsi="仿宋" w:eastAsia="仿宋" w:cs="仿宋"/>
                <w:color w:val="auto"/>
                <w:sz w:val="24"/>
                <w:szCs w:val="24"/>
                <w:lang w:eastAsia="zh-CN" w:bidi="ar"/>
              </w:rPr>
              <w:t>中职农学专业“文明风采”活动中“三全育人”策略实施</w:t>
            </w:r>
            <w:r>
              <w:rPr>
                <w:rFonts w:hint="eastAsia" w:ascii="仿宋" w:hAnsi="仿宋" w:eastAsia="仿宋" w:cs="仿宋"/>
                <w:color w:val="auto"/>
                <w:sz w:val="24"/>
                <w:szCs w:val="24"/>
                <w:lang w:bidi="ar"/>
              </w:rPr>
              <w:t>”这一个点的深入论述与探讨，因此，选择</w:t>
            </w:r>
            <w:r>
              <w:rPr>
                <w:rFonts w:hint="eastAsia" w:ascii="仿宋" w:hAnsi="仿宋" w:eastAsia="仿宋" w:cs="仿宋"/>
                <w:color w:val="auto"/>
                <w:sz w:val="24"/>
                <w:szCs w:val="24"/>
                <w:lang w:eastAsia="zh-CN" w:bidi="ar"/>
              </w:rPr>
              <w:t>中职农学专业“文明风采”活动中“三全育人”策略实施</w:t>
            </w:r>
            <w:r>
              <w:rPr>
                <w:rFonts w:hint="eastAsia" w:ascii="仿宋" w:hAnsi="仿宋" w:eastAsia="仿宋" w:cs="仿宋"/>
                <w:color w:val="auto"/>
                <w:sz w:val="24"/>
                <w:szCs w:val="24"/>
                <w:lang w:bidi="ar"/>
              </w:rPr>
              <w:t>作为研究方向，是当前课题研究项目的一个亮点。</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仿宋" w:hAnsi="仿宋" w:eastAsia="仿宋" w:cs="仿宋"/>
                <w:color w:val="auto"/>
                <w:sz w:val="24"/>
                <w:szCs w:val="24"/>
                <w:lang w:val="en-US" w:eastAsia="zh-CN" w:bidi="ar"/>
              </w:rPr>
              <w:t>并</w:t>
            </w:r>
            <w:r>
              <w:rPr>
                <w:rFonts w:hint="eastAsia" w:ascii="仿宋" w:hAnsi="仿宋" w:eastAsia="仿宋" w:cs="仿宋"/>
                <w:color w:val="auto"/>
                <w:sz w:val="24"/>
                <w:szCs w:val="24"/>
              </w:rPr>
              <w:t>探索构建</w:t>
            </w:r>
            <w:r>
              <w:rPr>
                <w:rFonts w:hint="eastAsia" w:ascii="仿宋" w:hAnsi="仿宋" w:eastAsia="仿宋" w:cs="仿宋"/>
                <w:color w:val="auto"/>
                <w:sz w:val="24"/>
                <w:szCs w:val="24"/>
                <w:lang w:eastAsia="zh-CN"/>
              </w:rPr>
              <w:t>中职农学专业“文明风采”活动中“三全育人”策略实施</w:t>
            </w:r>
            <w:r>
              <w:rPr>
                <w:rFonts w:hint="eastAsia" w:ascii="仿宋" w:hAnsi="仿宋" w:eastAsia="仿宋" w:cs="仿宋"/>
                <w:color w:val="auto"/>
                <w:sz w:val="24"/>
                <w:szCs w:val="24"/>
              </w:rPr>
              <w:t>的理论分析框架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引入“</w:t>
            </w:r>
            <w:r>
              <w:rPr>
                <w:rFonts w:hint="eastAsia" w:ascii="仿宋" w:hAnsi="仿宋" w:eastAsia="仿宋" w:cs="仿宋"/>
                <w:color w:val="auto"/>
                <w:sz w:val="24"/>
                <w:szCs w:val="24"/>
                <w:lang w:eastAsia="zh-CN"/>
              </w:rPr>
              <w:t>中职农学专业“文明风采”活动中“三全育人”策略实施</w:t>
            </w:r>
            <w:r>
              <w:rPr>
                <w:rFonts w:hint="eastAsia" w:ascii="仿宋" w:hAnsi="仿宋" w:eastAsia="仿宋" w:cs="仿宋"/>
                <w:color w:val="auto"/>
                <w:sz w:val="24"/>
                <w:szCs w:val="24"/>
              </w:rPr>
              <w:t>”这一新范畴，为建立</w:t>
            </w:r>
            <w:r>
              <w:rPr>
                <w:rFonts w:hint="eastAsia" w:ascii="仿宋" w:hAnsi="仿宋" w:eastAsia="仿宋" w:cs="仿宋"/>
                <w:color w:val="auto"/>
                <w:sz w:val="24"/>
                <w:szCs w:val="24"/>
                <w:lang w:eastAsia="zh-CN"/>
              </w:rPr>
              <w:t>中职农学专业“文明风采”活动中“三全育人”策略实施</w:t>
            </w:r>
            <w:r>
              <w:rPr>
                <w:rFonts w:hint="eastAsia" w:ascii="仿宋" w:hAnsi="仿宋" w:eastAsia="仿宋" w:cs="仿宋"/>
                <w:color w:val="auto"/>
                <w:sz w:val="24"/>
                <w:szCs w:val="24"/>
              </w:rPr>
              <w:t>的理论体系打下一定基础。突破了以往</w:t>
            </w:r>
            <w:r>
              <w:rPr>
                <w:rFonts w:hint="eastAsia" w:ascii="仿宋" w:hAnsi="仿宋" w:eastAsia="仿宋" w:cs="仿宋"/>
                <w:color w:val="auto"/>
                <w:sz w:val="24"/>
                <w:szCs w:val="24"/>
                <w:lang w:eastAsia="zh-CN"/>
              </w:rPr>
              <w:t>研究，</w:t>
            </w:r>
            <w:r>
              <w:rPr>
                <w:rFonts w:hint="eastAsia" w:ascii="仿宋" w:hAnsi="仿宋" w:eastAsia="仿宋" w:cs="仿宋"/>
                <w:color w:val="auto"/>
                <w:sz w:val="24"/>
                <w:szCs w:val="24"/>
              </w:rPr>
              <w:t>偏重</w:t>
            </w:r>
            <w:r>
              <w:rPr>
                <w:rFonts w:hint="eastAsia" w:ascii="仿宋" w:hAnsi="仿宋" w:eastAsia="仿宋" w:cs="仿宋"/>
                <w:color w:val="auto"/>
                <w:sz w:val="24"/>
                <w:szCs w:val="24"/>
                <w:lang w:val="en-US" w:eastAsia="zh-CN"/>
              </w:rPr>
              <w:t>理论</w:t>
            </w:r>
            <w:r>
              <w:rPr>
                <w:rFonts w:hint="eastAsia" w:ascii="仿宋" w:hAnsi="仿宋" w:eastAsia="仿宋" w:cs="仿宋"/>
                <w:color w:val="auto"/>
                <w:sz w:val="24"/>
                <w:szCs w:val="24"/>
              </w:rPr>
              <w:t>解读的常规路径。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bidi="ar"/>
              </w:rPr>
              <w:t>从课题选题角度分析。本课题切口小，问题更加聚焦。</w:t>
            </w:r>
            <w:r>
              <w:rPr>
                <w:rFonts w:hint="eastAsia" w:ascii="仿宋" w:hAnsi="仿宋" w:eastAsia="仿宋" w:cs="仿宋"/>
                <w:color w:val="auto"/>
                <w:sz w:val="24"/>
                <w:szCs w:val="24"/>
              </w:rPr>
              <w:t>研究解析</w:t>
            </w:r>
            <w:r>
              <w:rPr>
                <w:rFonts w:hint="eastAsia" w:ascii="仿宋" w:hAnsi="仿宋" w:eastAsia="仿宋" w:cs="仿宋"/>
                <w:color w:val="auto"/>
                <w:sz w:val="24"/>
                <w:szCs w:val="24"/>
                <w:lang w:eastAsia="zh-CN"/>
              </w:rPr>
              <w:t>中职农学专业“文明风采”活动中“三全育人”策略实施</w:t>
            </w:r>
            <w:r>
              <w:rPr>
                <w:rFonts w:hint="eastAsia" w:ascii="仿宋" w:hAnsi="仿宋" w:eastAsia="仿宋" w:cs="仿宋"/>
                <w:color w:val="auto"/>
                <w:sz w:val="24"/>
                <w:szCs w:val="24"/>
              </w:rPr>
              <w:t>的转型变化及总体特征、</w:t>
            </w:r>
            <w:r>
              <w:rPr>
                <w:rFonts w:hint="eastAsia" w:ascii="仿宋" w:hAnsi="仿宋" w:eastAsia="仿宋" w:cs="仿宋"/>
                <w:color w:val="auto"/>
                <w:sz w:val="24"/>
                <w:szCs w:val="24"/>
                <w:lang w:eastAsia="zh-CN"/>
              </w:rPr>
              <w:t>中职农学专业“文明风采”活动的价值及功能研究</w:t>
            </w:r>
            <w:r>
              <w:rPr>
                <w:rFonts w:hint="eastAsia" w:ascii="仿宋" w:hAnsi="仿宋" w:eastAsia="仿宋" w:cs="仿宋"/>
                <w:color w:val="auto"/>
                <w:sz w:val="24"/>
                <w:szCs w:val="24"/>
              </w:rPr>
              <w:t>资源、</w:t>
            </w:r>
            <w:r>
              <w:rPr>
                <w:rFonts w:hint="eastAsia" w:ascii="仿宋" w:hAnsi="仿宋" w:eastAsia="仿宋" w:cs="仿宋"/>
                <w:color w:val="auto"/>
                <w:sz w:val="24"/>
                <w:szCs w:val="24"/>
                <w:lang w:eastAsia="zh-CN"/>
              </w:rPr>
              <w:t>中职农学专业“文明风采”活动中“三全育人”策略实施</w:t>
            </w:r>
            <w:r>
              <w:rPr>
                <w:rFonts w:hint="eastAsia" w:ascii="仿宋" w:hAnsi="仿宋" w:eastAsia="仿宋" w:cs="仿宋"/>
                <w:color w:val="auto"/>
                <w:sz w:val="24"/>
                <w:szCs w:val="24"/>
              </w:rPr>
              <w:t>的推进机制等方面有一定的创新</w:t>
            </w:r>
            <w:r>
              <w:rPr>
                <w:rFonts w:hint="eastAsia" w:ascii="仿宋" w:hAnsi="仿宋" w:eastAsia="仿宋" w:cs="仿宋"/>
                <w:color w:val="auto"/>
                <w:sz w:val="24"/>
                <w:szCs w:val="24"/>
                <w:lang w:val="en-US" w:eastAsia="zh-CN" w:bidi="ar"/>
              </w:rPr>
              <w:t>，使研究更具针对性和实效性。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80" w:type="dxa"/>
            <w:vAlign w:val="center"/>
          </w:tcPr>
          <w:p>
            <w:pPr>
              <w:snapToGrid w:val="0"/>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4.实现本项目预期目标已具备的条件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9180" w:type="dxa"/>
          </w:tcPr>
          <w:p>
            <w:pPr>
              <w:spacing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项目预期目标</w:t>
            </w:r>
          </w:p>
          <w:p>
            <w:pPr>
              <w:spacing w:line="360" w:lineRule="auto"/>
              <w:ind w:firstLine="480" w:firstLineChars="200"/>
              <w:jc w:val="both"/>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三全育人背景下中职农学专业“文明风采”活动中“三全育人”策略实施</w:t>
            </w:r>
            <w:r>
              <w:rPr>
                <w:rFonts w:hint="eastAsia" w:ascii="仿宋" w:hAnsi="仿宋" w:eastAsia="仿宋" w:cs="仿宋"/>
                <w:b w:val="0"/>
                <w:bCs w:val="0"/>
                <w:color w:val="auto"/>
                <w:sz w:val="24"/>
                <w:szCs w:val="24"/>
                <w:lang w:val="en-US" w:eastAsia="zh-CN"/>
              </w:rPr>
              <w:t>中，</w:t>
            </w:r>
            <w:r>
              <w:rPr>
                <w:rFonts w:hint="eastAsia" w:ascii="仿宋" w:hAnsi="仿宋" w:eastAsia="仿宋" w:cs="仿宋"/>
                <w:b w:val="0"/>
                <w:bCs w:val="0"/>
                <w:color w:val="auto"/>
                <w:sz w:val="24"/>
                <w:szCs w:val="24"/>
              </w:rPr>
              <w:t>立足当地的生产实际，开发适合当地的校本教材，</w:t>
            </w:r>
            <w:r>
              <w:rPr>
                <w:rFonts w:hint="eastAsia" w:ascii="仿宋" w:hAnsi="仿宋" w:eastAsia="仿宋" w:cs="仿宋"/>
                <w:b w:val="0"/>
                <w:bCs w:val="0"/>
                <w:color w:val="auto"/>
                <w:sz w:val="24"/>
                <w:szCs w:val="24"/>
                <w:lang w:val="en-US" w:eastAsia="zh-CN"/>
              </w:rPr>
              <w:t>举办相应育人活动，</w:t>
            </w:r>
            <w:r>
              <w:rPr>
                <w:rFonts w:hint="eastAsia" w:ascii="仿宋" w:hAnsi="仿宋" w:eastAsia="仿宋" w:cs="仿宋"/>
                <w:b w:val="0"/>
                <w:bCs w:val="0"/>
                <w:color w:val="auto"/>
                <w:sz w:val="24"/>
                <w:szCs w:val="24"/>
              </w:rPr>
              <w:t>既能满足当地生产实际，又能激发学生学习的积极性。</w:t>
            </w:r>
          </w:p>
          <w:p>
            <w:pPr>
              <w:spacing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已具备的条件</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）硬件的支持。学校校园网络功能完善，图书室、微机房能为教师提供较好的科研条件，并且学校领导科研意识强，科研兴校的理念扎实，对教育科研工作所需要的人力、物力条件能够给予了大力支持。</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）理论支持。借鉴国内外研究成果和教育相关研究理论，因人而异，采取灵活多变的教育方式。</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）经费保障。课题组所需图书、计算机等优先提供，根据方案要求，开列专项经费，制订列支计划，必须经费实报实销。</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研究能力。本课题组成员对教育教研有丰富的经验和研究心得，参加人员有系统的学习了教育专业理论，专业素质较强。多年来，从事一线工作，经过多年的实践探索，积累了大量的理性和实践经验，包括论文、活动设计、课程资料等成果，为本课题的开展打下了坚实的理论和实践基础</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80" w:type="dxa"/>
            <w:vAlign w:val="center"/>
          </w:tcPr>
          <w:p>
            <w:pPr>
              <w:snapToGrid w:val="0"/>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5. 研究进度安排</w:t>
            </w:r>
          </w:p>
          <w:p>
            <w:pPr>
              <w:snapToGrid w:val="0"/>
              <w:spacing w:line="360" w:lineRule="auto"/>
              <w:jc w:val="both"/>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9180" w:type="dxa"/>
          </w:tcPr>
          <w:p>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准备阶段（2022年10月至2022年12月）</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1、召开课题组成员研讨会，确立课题研究的宏观主题，分工合作开展相关资料的收集与整理工作，进行文献综述。</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2、编制调查问卷、访谈提纲和观察表，结合本校实际情况，依据本课题的研究目的和研究内容进行设计。</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阶段达成目标：完成已有文献的整理和收集工作，完成对学生的调研工作</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研究内容：</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（1）查阅文献，对已有的文献进行梳理</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（2）在已有文献梳理的基础上，将有价值的文献资源进行整合学习</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（3）设计并发放调查问卷，整合调研现状</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（4）召开课题组会议，明确课题组成员的责任并划分任务,明确目标,制定计划</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成果形式：调查报告</w:t>
            </w:r>
          </w:p>
          <w:p>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实施阶段（2023年1月至2023年6月）</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（1）对学校教师和学生开展问卷调查和访谈，观察学生并做好相关记录，对调查结果进行数据分析，撰写调查报告。 </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（2）开展课题组学术研讨，学科教师教育沙龙、专题讲座等，对目前进行的研究进行分析总结，撰写课题相关学术论文。</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（3）在已有研究基础上进行中期报告的撰写，进一步梳理研究思路，对后续研究进行思考。</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阶段研究内容：</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(1)按照课题方案，落实课题研究措施</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(2)对过程性材料进行收集整合</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(3)对学生实施阶段性调查并开展成效分析</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(4)结合成效分析对课题方案进行整改优化</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阶段成果形式：优化后的课题方案</w:t>
            </w:r>
          </w:p>
          <w:p>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完成阶段（2023年7月至2023年8月）</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在此阶段已经完成了所有的调查和数据分析，对已有研究进行整体梳理，撰写结题报告。</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总结阶段</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阶段性达成目标：形成课题成果和课题论文</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阶段性研究内容：</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(1)汇总过程性材料，梳理可行措施</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(2)形成课题报告，撰写课题论文</w:t>
            </w:r>
          </w:p>
        </w:tc>
      </w:tr>
    </w:tbl>
    <w:p/>
    <w:p>
      <w:pPr>
        <w:rPr>
          <w:rFonts w:hint="eastAsia" w:eastAsiaTheme="minorEastAsia"/>
          <w:lang w:eastAsia="zh-CN"/>
        </w:rPr>
      </w:pPr>
      <w:r>
        <w:rPr>
          <w:rFonts w:hint="eastAsia" w:eastAsiaTheme="minorEastAsia"/>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p>
    <w:p/>
    <w:p/>
    <w:p/>
    <w:p/>
    <w:p/>
    <w:p/>
    <w:p/>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084116A"/>
    <w:rsid w:val="00210D13"/>
    <w:rsid w:val="002E02D5"/>
    <w:rsid w:val="003962BB"/>
    <w:rsid w:val="005D634C"/>
    <w:rsid w:val="0084116A"/>
    <w:rsid w:val="00B43B86"/>
    <w:rsid w:val="032A2EC2"/>
    <w:rsid w:val="1537059C"/>
    <w:rsid w:val="15CA0C67"/>
    <w:rsid w:val="280D1EDE"/>
    <w:rsid w:val="386510CC"/>
    <w:rsid w:val="5C973CB7"/>
    <w:rsid w:val="61DB1C13"/>
    <w:rsid w:val="66B21CD0"/>
    <w:rsid w:val="7A973DF4"/>
    <w:rsid w:val="7B82710C"/>
    <w:rsid w:val="7CA316EF"/>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paragraph" w:customStyle="1" w:styleId="9">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210</Words>
  <Characters>1202</Characters>
  <Lines>10</Lines>
  <Paragraphs>2</Paragraphs>
  <TotalTime>1</TotalTime>
  <ScaleCrop>false</ScaleCrop>
  <LinksUpToDate>false</LinksUpToDate>
  <CharactersWithSpaces>1410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sds</dc:creator>
  <cp:lastModifiedBy>老根</cp:lastModifiedBy>
  <dcterms:modified xsi:type="dcterms:W3CDTF">2024-10-09T07:26:40Z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43EF0413B8B74981B0DA8475733E49BE</vt:lpwstr>
  </property>
</Properties>
</file>