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4640C">
      <w:pPr>
        <w:adjustRightInd w:val="0"/>
        <w:snapToGrid w:val="0"/>
        <w:spacing w:line="360" w:lineRule="auto"/>
        <w:jc w:val="both"/>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299085</wp:posOffset>
                </wp:positionV>
                <wp:extent cx="1828800" cy="891540"/>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891540"/>
                        </a:xfrm>
                        <a:prstGeom prst="rect">
                          <a:avLst/>
                        </a:prstGeom>
                        <a:solidFill>
                          <a:srgbClr val="FFFFFF"/>
                        </a:solidFill>
                        <a:ln>
                          <a:noFill/>
                        </a:ln>
                      </wps:spPr>
                      <wps:txbx>
                        <w:txbxContent>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tblGrid>
                            <w:tr w14:paraId="5C86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6" w:type="dxa"/>
                                  <w:tcBorders>
                                    <w:top w:val="single" w:color="auto" w:sz="4" w:space="0"/>
                                    <w:left w:val="single" w:color="auto" w:sz="4" w:space="0"/>
                                    <w:bottom w:val="single" w:color="auto" w:sz="4" w:space="0"/>
                                    <w:right w:val="single" w:color="auto" w:sz="4" w:space="0"/>
                                  </w:tcBorders>
                                  <w:vAlign w:val="center"/>
                                </w:tcPr>
                                <w:p w14:paraId="6B4FB56D">
                                  <w:pPr>
                                    <w:jc w:val="center"/>
                                    <w:rPr>
                                      <w:b/>
                                    </w:rPr>
                                  </w:pPr>
                                  <w:r>
                                    <w:rPr>
                                      <w:rFonts w:hint="eastAsia"/>
                                      <w:b/>
                                    </w:rPr>
                                    <w:t>年度</w:t>
                                  </w:r>
                                </w:p>
                              </w:tc>
                              <w:tc>
                                <w:tcPr>
                                  <w:tcW w:w="1326" w:type="dxa"/>
                                  <w:tcBorders>
                                    <w:top w:val="single" w:color="auto" w:sz="4" w:space="0"/>
                                    <w:left w:val="single" w:color="auto" w:sz="4" w:space="0"/>
                                    <w:bottom w:val="single" w:color="auto" w:sz="4" w:space="0"/>
                                    <w:right w:val="single" w:color="auto" w:sz="4" w:space="0"/>
                                  </w:tcBorders>
                                </w:tcPr>
                                <w:p w14:paraId="7CB452D2">
                                  <w:pPr>
                                    <w:rPr>
                                      <w:b/>
                                    </w:rPr>
                                  </w:pPr>
                                </w:p>
                              </w:tc>
                            </w:tr>
                            <w:tr w14:paraId="79E9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26" w:type="dxa"/>
                                  <w:tcBorders>
                                    <w:top w:val="single" w:color="auto" w:sz="4" w:space="0"/>
                                    <w:left w:val="single" w:color="auto" w:sz="4" w:space="0"/>
                                    <w:bottom w:val="single" w:color="auto" w:sz="4" w:space="0"/>
                                    <w:right w:val="single" w:color="auto" w:sz="4" w:space="0"/>
                                  </w:tcBorders>
                                  <w:vAlign w:val="center"/>
                                </w:tcPr>
                                <w:p w14:paraId="6DDAB22D">
                                  <w:pPr>
                                    <w:jc w:val="center"/>
                                    <w:rPr>
                                      <w:b/>
                                    </w:rPr>
                                  </w:pPr>
                                  <w:r>
                                    <w:rPr>
                                      <w:rFonts w:hint="eastAsia"/>
                                      <w:b/>
                                    </w:rPr>
                                    <w:t>编号</w:t>
                                  </w:r>
                                </w:p>
                              </w:tc>
                              <w:tc>
                                <w:tcPr>
                                  <w:tcW w:w="1326" w:type="dxa"/>
                                  <w:tcBorders>
                                    <w:top w:val="single" w:color="auto" w:sz="4" w:space="0"/>
                                    <w:left w:val="single" w:color="auto" w:sz="4" w:space="0"/>
                                    <w:bottom w:val="single" w:color="auto" w:sz="4" w:space="0"/>
                                    <w:right w:val="single" w:color="auto" w:sz="4" w:space="0"/>
                                  </w:tcBorders>
                                </w:tcPr>
                                <w:p w14:paraId="38203DEC">
                                  <w:pPr>
                                    <w:rPr>
                                      <w:b/>
                                    </w:rPr>
                                  </w:pPr>
                                </w:p>
                              </w:tc>
                            </w:tr>
                          </w:tbl>
                          <w:p w14:paraId="3424B350">
                            <w: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23.55pt;height:70.2pt;width:144pt;z-index:251659264;mso-width-relative:page;mso-height-relative:page;" fillcolor="#FFFFFF" filled="t" stroked="f" coordsize="21600,21600" o:gfxdata="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NVdPXVAAAABwEAAA8AAAAAAAAAAQAgAAAAIgAAAGRycy9kb3ducmV2LnhtbFBLAQIUABQAAAAI&#10;AIdO4kCkKY+aKQIAAD4EAAAOAAAAAAAAAAEAIAAAACQBAABkcnMvZTJvRG9jLnhtbFBLBQYAAAAA&#10;BgAGAFkBAAC/BQAAAAA=&#10;">
                <v:fill on="t" focussize="0,0"/>
                <v:stroke on="f"/>
                <v:imagedata o:title=""/>
                <o:lock v:ext="edit" aspectratio="f"/>
                <v:textbox>
                  <w:txbxContent>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tblGrid>
                      <w:tr w14:paraId="5C86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6" w:type="dxa"/>
                            <w:tcBorders>
                              <w:top w:val="single" w:color="auto" w:sz="4" w:space="0"/>
                              <w:left w:val="single" w:color="auto" w:sz="4" w:space="0"/>
                              <w:bottom w:val="single" w:color="auto" w:sz="4" w:space="0"/>
                              <w:right w:val="single" w:color="auto" w:sz="4" w:space="0"/>
                            </w:tcBorders>
                            <w:vAlign w:val="center"/>
                          </w:tcPr>
                          <w:p w14:paraId="6B4FB56D">
                            <w:pPr>
                              <w:jc w:val="center"/>
                              <w:rPr>
                                <w:b/>
                              </w:rPr>
                            </w:pPr>
                            <w:r>
                              <w:rPr>
                                <w:rFonts w:hint="eastAsia"/>
                                <w:b/>
                              </w:rPr>
                              <w:t>年度</w:t>
                            </w:r>
                          </w:p>
                        </w:tc>
                        <w:tc>
                          <w:tcPr>
                            <w:tcW w:w="1326" w:type="dxa"/>
                            <w:tcBorders>
                              <w:top w:val="single" w:color="auto" w:sz="4" w:space="0"/>
                              <w:left w:val="single" w:color="auto" w:sz="4" w:space="0"/>
                              <w:bottom w:val="single" w:color="auto" w:sz="4" w:space="0"/>
                              <w:right w:val="single" w:color="auto" w:sz="4" w:space="0"/>
                            </w:tcBorders>
                          </w:tcPr>
                          <w:p w14:paraId="7CB452D2">
                            <w:pPr>
                              <w:rPr>
                                <w:b/>
                              </w:rPr>
                            </w:pPr>
                          </w:p>
                        </w:tc>
                      </w:tr>
                      <w:tr w14:paraId="79E9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26" w:type="dxa"/>
                            <w:tcBorders>
                              <w:top w:val="single" w:color="auto" w:sz="4" w:space="0"/>
                              <w:left w:val="single" w:color="auto" w:sz="4" w:space="0"/>
                              <w:bottom w:val="single" w:color="auto" w:sz="4" w:space="0"/>
                              <w:right w:val="single" w:color="auto" w:sz="4" w:space="0"/>
                            </w:tcBorders>
                            <w:vAlign w:val="center"/>
                          </w:tcPr>
                          <w:p w14:paraId="6DDAB22D">
                            <w:pPr>
                              <w:jc w:val="center"/>
                              <w:rPr>
                                <w:b/>
                              </w:rPr>
                            </w:pPr>
                            <w:r>
                              <w:rPr>
                                <w:rFonts w:hint="eastAsia"/>
                                <w:b/>
                              </w:rPr>
                              <w:t>编号</w:t>
                            </w:r>
                          </w:p>
                        </w:tc>
                        <w:tc>
                          <w:tcPr>
                            <w:tcW w:w="1326" w:type="dxa"/>
                            <w:tcBorders>
                              <w:top w:val="single" w:color="auto" w:sz="4" w:space="0"/>
                              <w:left w:val="single" w:color="auto" w:sz="4" w:space="0"/>
                              <w:bottom w:val="single" w:color="auto" w:sz="4" w:space="0"/>
                              <w:right w:val="single" w:color="auto" w:sz="4" w:space="0"/>
                            </w:tcBorders>
                          </w:tcPr>
                          <w:p w14:paraId="38203DEC">
                            <w:pPr>
                              <w:rPr>
                                <w:b/>
                              </w:rPr>
                            </w:pPr>
                          </w:p>
                        </w:tc>
                      </w:tr>
                    </w:tbl>
                    <w:p w14:paraId="3424B350">
                      <w:r>
                        <w:t xml:space="preserve">                                      </w:t>
                      </w:r>
                    </w:p>
                  </w:txbxContent>
                </v:textbox>
              </v:shape>
            </w:pict>
          </mc:Fallback>
        </mc:AlternateContent>
      </w:r>
    </w:p>
    <w:p w14:paraId="49C38D53">
      <w:pPr>
        <w:pStyle w:val="2"/>
      </w:pPr>
    </w:p>
    <w:p w14:paraId="416B0406">
      <w:pPr>
        <w:pStyle w:val="2"/>
      </w:pPr>
    </w:p>
    <w:p w14:paraId="153E9177">
      <w:pPr>
        <w:pStyle w:val="2"/>
      </w:pPr>
    </w:p>
    <w:p w14:paraId="4FA9CA8A">
      <w:pPr>
        <w:pStyle w:val="2"/>
      </w:pPr>
    </w:p>
    <w:p w14:paraId="0125443E">
      <w:pPr>
        <w:pStyle w:val="2"/>
      </w:pPr>
    </w:p>
    <w:p w14:paraId="59D72861">
      <w:pPr>
        <w:pStyle w:val="2"/>
        <w:rPr>
          <w:rFonts w:hint="eastAsia"/>
        </w:rPr>
      </w:pPr>
    </w:p>
    <w:p w14:paraId="1762E626">
      <w:pPr>
        <w:adjustRightInd w:val="0"/>
        <w:snapToGrid w:val="0"/>
        <w:spacing w:line="360" w:lineRule="auto"/>
        <w:jc w:val="center"/>
        <w:rPr>
          <w:rFonts w:ascii="黑体" w:hAnsi="华文中宋" w:eastAsia="黑体"/>
          <w:b/>
          <w:spacing w:val="42"/>
          <w:sz w:val="52"/>
          <w:szCs w:val="52"/>
        </w:rPr>
      </w:pPr>
      <w:r>
        <w:rPr>
          <w:rFonts w:hint="eastAsia" w:ascii="黑体" w:hAnsi="华文中宋" w:eastAsia="黑体"/>
          <w:b/>
          <w:sz w:val="52"/>
          <w:szCs w:val="52"/>
          <w:lang w:eastAsia="zh-CN"/>
        </w:rPr>
        <w:t>xx</w:t>
      </w:r>
      <w:r>
        <w:rPr>
          <w:rFonts w:hint="eastAsia" w:ascii="黑体" w:hAnsi="华文中宋" w:eastAsia="黑体"/>
          <w:b/>
          <w:sz w:val="52"/>
          <w:szCs w:val="52"/>
        </w:rPr>
        <w:t>教育科学研究</w:t>
      </w:r>
      <w:r>
        <w:rPr>
          <w:rFonts w:hint="eastAsia" w:ascii="黑体" w:hAnsi="华文中宋" w:eastAsia="黑体"/>
          <w:b/>
          <w:spacing w:val="42"/>
          <w:sz w:val="52"/>
          <w:szCs w:val="52"/>
        </w:rPr>
        <w:t>课题</w:t>
      </w:r>
    </w:p>
    <w:p w14:paraId="52BA035C">
      <w:pPr>
        <w:jc w:val="center"/>
        <w:rPr>
          <w:rFonts w:hint="eastAsia" w:eastAsia="黑体"/>
          <w:b/>
          <w:spacing w:val="200"/>
          <w:sz w:val="52"/>
          <w:szCs w:val="52"/>
        </w:rPr>
      </w:pPr>
      <w:r>
        <w:rPr>
          <w:rFonts w:hint="eastAsia" w:eastAsia="黑体"/>
          <w:b/>
          <w:spacing w:val="200"/>
          <w:sz w:val="52"/>
          <w:szCs w:val="52"/>
        </w:rPr>
        <w:t>申请书</w:t>
      </w:r>
    </w:p>
    <w:p w14:paraId="72E0C0B4">
      <w:pPr>
        <w:ind w:firstLine="2240" w:firstLineChars="800"/>
        <w:rPr>
          <w:rFonts w:eastAsia="黑体"/>
          <w:b/>
          <w:spacing w:val="200"/>
          <w:sz w:val="52"/>
          <w:szCs w:val="52"/>
        </w:rPr>
      </w:pPr>
      <w:r>
        <w:rPr>
          <w:rFonts w:hint="eastAsia"/>
          <w:sz w:val="28"/>
          <w:szCs w:val="28"/>
        </w:rPr>
        <w:t>（□指南申报</w:t>
      </w:r>
      <w:r>
        <w:rPr>
          <w:sz w:val="28"/>
          <w:szCs w:val="28"/>
        </w:rPr>
        <w:t xml:space="preserve">      </w:t>
      </w:r>
      <w:r>
        <w:rPr>
          <w:rFonts w:hint="eastAsia"/>
          <w:sz w:val="28"/>
          <w:szCs w:val="28"/>
        </w:rPr>
        <w:t>□非指南申报）</w:t>
      </w:r>
    </w:p>
    <w:p w14:paraId="65EE32C9">
      <w:pPr>
        <w:spacing w:line="420" w:lineRule="exact"/>
        <w:jc w:val="center"/>
        <w:rPr>
          <w:rFonts w:eastAsia="黑体"/>
          <w:spacing w:val="200"/>
          <w:sz w:val="72"/>
        </w:rPr>
      </w:pPr>
    </w:p>
    <w:p w14:paraId="78CB675C">
      <w:pPr>
        <w:spacing w:line="420" w:lineRule="exact"/>
        <w:jc w:val="center"/>
        <w:rPr>
          <w:rFonts w:eastAsia="黑体"/>
          <w:spacing w:val="200"/>
          <w:sz w:val="72"/>
        </w:rPr>
      </w:pPr>
    </w:p>
    <w:p w14:paraId="6D2912FC">
      <w:pPr>
        <w:spacing w:line="420" w:lineRule="exact"/>
        <w:rPr>
          <w:rFonts w:hint="eastAsia" w:ascii="宋体" w:hAnsi="宋体"/>
          <w:b/>
          <w:sz w:val="24"/>
          <w:u w:val="single"/>
          <w:lang w:eastAsia="zh-CN"/>
        </w:rPr>
      </w:pPr>
      <w:r>
        <w:rPr>
          <w:rFonts w:hint="eastAsia" w:ascii="宋体" w:hAnsi="宋体"/>
          <w:b/>
          <w:sz w:val="28"/>
        </w:rPr>
        <w:t>课题名称</w:t>
      </w:r>
      <w:r>
        <w:rPr>
          <w:rFonts w:hint="eastAsia" w:ascii="宋体" w:hAnsi="宋体"/>
          <w:b/>
          <w:sz w:val="24"/>
          <w:u w:val="single"/>
        </w:rPr>
        <w:t>_</w:t>
      </w:r>
      <w:r>
        <w:rPr>
          <w:rFonts w:hint="eastAsia" w:ascii="宋体" w:hAnsi="宋体"/>
          <w:b/>
          <w:sz w:val="24"/>
          <w:u w:val="single"/>
          <w:lang w:eastAsia="zh-CN"/>
        </w:rPr>
        <w:t>乡土文化资源在幼儿园美育中的创新与传承路径研究</w:t>
      </w:r>
    </w:p>
    <w:p w14:paraId="4F63C634">
      <w:pPr>
        <w:spacing w:line="420" w:lineRule="exact"/>
        <w:rPr>
          <w:rFonts w:hint="eastAsia" w:ascii="宋体" w:hAnsi="宋体"/>
          <w:b/>
          <w:sz w:val="24"/>
          <w:u w:val="single"/>
          <w:lang w:eastAsia="zh-CN"/>
        </w:rPr>
      </w:pPr>
    </w:p>
    <w:p w14:paraId="1620E1B4">
      <w:pPr>
        <w:spacing w:line="420" w:lineRule="exact"/>
        <w:rPr>
          <w:rFonts w:hint="eastAsia" w:ascii="宋体" w:hAnsi="宋体"/>
          <w:b/>
          <w:sz w:val="24"/>
        </w:rPr>
      </w:pPr>
      <w:r>
        <w:rPr>
          <w:rFonts w:hint="eastAsia" w:ascii="宋体" w:hAnsi="宋体"/>
          <w:b/>
          <w:sz w:val="28"/>
        </w:rPr>
        <w:t>课题负责人</w:t>
      </w:r>
      <w:r>
        <w:rPr>
          <w:rFonts w:hint="eastAsia" w:ascii="宋体" w:hAnsi="宋体"/>
          <w:b/>
          <w:sz w:val="24"/>
        </w:rPr>
        <w:t xml:space="preserve">_____________________ </w:t>
      </w:r>
      <w:r>
        <w:rPr>
          <w:rFonts w:hint="eastAsia" w:ascii="宋体" w:hAnsi="宋体"/>
          <w:b/>
          <w:sz w:val="28"/>
        </w:rPr>
        <w:t>个人联系电话</w:t>
      </w:r>
      <w:r>
        <w:rPr>
          <w:rFonts w:hint="eastAsia" w:ascii="宋体" w:hAnsi="宋体"/>
          <w:b/>
          <w:sz w:val="24"/>
        </w:rPr>
        <w:t>_________________</w:t>
      </w:r>
    </w:p>
    <w:p w14:paraId="757E606B">
      <w:pPr>
        <w:spacing w:line="420" w:lineRule="exact"/>
        <w:rPr>
          <w:rFonts w:hint="eastAsia" w:ascii="宋体" w:hAnsi="宋体"/>
          <w:b/>
          <w:sz w:val="24"/>
        </w:rPr>
      </w:pPr>
    </w:p>
    <w:p w14:paraId="676485B8">
      <w:pPr>
        <w:spacing w:line="420" w:lineRule="exact"/>
        <w:rPr>
          <w:rFonts w:hint="eastAsia" w:ascii="宋体" w:hAnsi="宋体"/>
          <w:b/>
          <w:sz w:val="24"/>
        </w:rPr>
      </w:pPr>
      <w:r>
        <w:rPr>
          <w:rFonts w:hint="eastAsia" w:ascii="宋体" w:hAnsi="宋体"/>
          <w:b/>
          <w:sz w:val="28"/>
        </w:rPr>
        <w:t>课题负责人单位</w:t>
      </w:r>
      <w:r>
        <w:rPr>
          <w:rFonts w:hint="eastAsia" w:ascii="宋体" w:hAnsi="宋体"/>
          <w:b/>
          <w:sz w:val="24"/>
        </w:rPr>
        <w:t xml:space="preserve">_________________ </w:t>
      </w:r>
      <w:r>
        <w:rPr>
          <w:rFonts w:hint="eastAsia" w:ascii="宋体" w:hAnsi="宋体"/>
          <w:b/>
          <w:sz w:val="28"/>
        </w:rPr>
        <w:t>单位联系电话</w:t>
      </w:r>
      <w:r>
        <w:rPr>
          <w:rFonts w:hint="eastAsia" w:ascii="宋体" w:hAnsi="宋体"/>
          <w:b/>
          <w:sz w:val="24"/>
        </w:rPr>
        <w:t>_________________</w:t>
      </w:r>
    </w:p>
    <w:p w14:paraId="66431392">
      <w:pPr>
        <w:spacing w:line="420" w:lineRule="exact"/>
        <w:rPr>
          <w:rFonts w:hint="eastAsia" w:ascii="宋体" w:hAnsi="宋体"/>
          <w:b/>
          <w:sz w:val="24"/>
        </w:rPr>
      </w:pPr>
    </w:p>
    <w:p w14:paraId="404F26DA">
      <w:pPr>
        <w:spacing w:line="420" w:lineRule="exact"/>
        <w:rPr>
          <w:rFonts w:hint="eastAsia" w:ascii="宋体" w:hAnsi="宋体"/>
          <w:b/>
          <w:sz w:val="24"/>
        </w:rPr>
      </w:pPr>
      <w:r>
        <w:rPr>
          <w:rFonts w:hint="eastAsia" w:ascii="宋体" w:hAnsi="宋体"/>
          <w:b/>
          <w:sz w:val="28"/>
        </w:rPr>
        <w:t>单位地址</w:t>
      </w:r>
      <w:r>
        <w:rPr>
          <w:rFonts w:hint="eastAsia" w:ascii="宋体" w:hAnsi="宋体"/>
          <w:b/>
          <w:sz w:val="24"/>
        </w:rPr>
        <w:t>_________________________</w:t>
      </w:r>
      <w:r>
        <w:rPr>
          <w:rFonts w:hint="eastAsia" w:ascii="宋体" w:hAnsi="宋体"/>
          <w:b/>
          <w:sz w:val="28"/>
        </w:rPr>
        <w:t>单位邮政编码</w:t>
      </w:r>
      <w:r>
        <w:rPr>
          <w:rFonts w:hint="eastAsia" w:ascii="宋体" w:hAnsi="宋体"/>
          <w:b/>
          <w:sz w:val="24"/>
        </w:rPr>
        <w:t>_________________</w:t>
      </w:r>
    </w:p>
    <w:p w14:paraId="148EAB29">
      <w:pPr>
        <w:tabs>
          <w:tab w:val="left" w:pos="7200"/>
        </w:tabs>
        <w:spacing w:line="420" w:lineRule="exact"/>
        <w:rPr>
          <w:rFonts w:hint="eastAsia" w:ascii="宋体" w:hAnsi="宋体"/>
          <w:b/>
          <w:sz w:val="24"/>
        </w:rPr>
      </w:pPr>
      <w:r>
        <w:rPr>
          <w:rFonts w:hint="eastAsia" w:ascii="宋体" w:hAnsi="宋体"/>
          <w:b/>
          <w:sz w:val="24"/>
        </w:rPr>
        <w:tab/>
      </w:r>
    </w:p>
    <w:p w14:paraId="11D78755">
      <w:pPr>
        <w:spacing w:line="420" w:lineRule="exact"/>
        <w:rPr>
          <w:rFonts w:hint="eastAsia" w:ascii="宋体" w:hAnsi="宋体"/>
          <w:sz w:val="24"/>
        </w:rPr>
      </w:pPr>
      <w:r>
        <w:rPr>
          <w:rFonts w:hint="eastAsia" w:ascii="宋体" w:hAnsi="宋体"/>
          <w:b/>
          <w:sz w:val="28"/>
        </w:rPr>
        <w:t xml:space="preserve">填表日期 </w:t>
      </w:r>
      <w:r>
        <w:rPr>
          <w:rFonts w:hint="eastAsia" w:ascii="宋体" w:hAnsi="宋体"/>
          <w:b/>
          <w:sz w:val="24"/>
        </w:rPr>
        <w:t>______________________</w:t>
      </w:r>
      <w:r>
        <w:rPr>
          <w:rFonts w:hint="eastAsia" w:ascii="宋体" w:hAnsi="宋体"/>
          <w:sz w:val="24"/>
        </w:rPr>
        <w:t>_________________________________</w:t>
      </w:r>
    </w:p>
    <w:p w14:paraId="4F67BE9B">
      <w:pPr>
        <w:rPr>
          <w:rFonts w:hint="eastAsia" w:ascii="宋体" w:hAnsi="宋体"/>
          <w:sz w:val="24"/>
        </w:rPr>
      </w:pPr>
    </w:p>
    <w:p w14:paraId="1B022199">
      <w:pPr>
        <w:rPr>
          <w:rFonts w:hint="eastAsia" w:ascii="宋体" w:hAnsi="宋体"/>
          <w:sz w:val="24"/>
        </w:rPr>
      </w:pPr>
    </w:p>
    <w:p w14:paraId="34D867AE">
      <w:pPr>
        <w:rPr>
          <w:rFonts w:hint="eastAsia" w:ascii="宋体" w:hAnsi="宋体"/>
          <w:sz w:val="24"/>
        </w:rPr>
      </w:pPr>
    </w:p>
    <w:p w14:paraId="59B4F30C">
      <w:pPr>
        <w:rPr>
          <w:rFonts w:hint="eastAsia" w:ascii="宋体" w:hAnsi="宋体"/>
          <w:sz w:val="24"/>
        </w:rPr>
      </w:pPr>
    </w:p>
    <w:p w14:paraId="2C8CCD6F">
      <w:pPr>
        <w:rPr>
          <w:rFonts w:hint="eastAsia" w:ascii="宋体" w:hAnsi="宋体"/>
          <w:sz w:val="24"/>
        </w:rPr>
      </w:pPr>
    </w:p>
    <w:p w14:paraId="685D2505">
      <w:pPr>
        <w:rPr>
          <w:rFonts w:hint="eastAsia" w:ascii="宋体" w:hAnsi="宋体"/>
          <w:sz w:val="24"/>
        </w:rPr>
      </w:pPr>
    </w:p>
    <w:p w14:paraId="0BEA4C05">
      <w:pPr>
        <w:rPr>
          <w:rFonts w:hint="eastAsia" w:ascii="宋体" w:hAnsi="宋体"/>
          <w:sz w:val="24"/>
        </w:rPr>
      </w:pPr>
    </w:p>
    <w:p w14:paraId="0627C989">
      <w:pPr>
        <w:rPr>
          <w:rFonts w:hint="eastAsia" w:ascii="宋体" w:hAnsi="宋体"/>
          <w:sz w:val="24"/>
        </w:rPr>
      </w:pPr>
    </w:p>
    <w:p w14:paraId="548ABFE0">
      <w:pPr>
        <w:jc w:val="center"/>
        <w:rPr>
          <w:rFonts w:hint="eastAsia" w:ascii="黑体" w:eastAsia="黑体"/>
          <w:b/>
          <w:spacing w:val="36"/>
          <w:sz w:val="36"/>
        </w:rPr>
      </w:pPr>
      <w:r>
        <w:rPr>
          <w:rFonts w:hint="eastAsia" w:ascii="黑体" w:hAnsi="宋体" w:eastAsia="黑体"/>
          <w:b/>
          <w:spacing w:val="36"/>
          <w:sz w:val="36"/>
          <w:lang w:eastAsia="zh-CN"/>
        </w:rPr>
        <w:t>xx</w:t>
      </w:r>
      <w:r>
        <w:rPr>
          <w:rFonts w:hint="eastAsia" w:ascii="黑体" w:hAnsi="宋体" w:eastAsia="黑体"/>
          <w:b/>
          <w:spacing w:val="36"/>
          <w:sz w:val="36"/>
        </w:rPr>
        <w:t>教育局</w:t>
      </w:r>
    </w:p>
    <w:p w14:paraId="64A5A390">
      <w:pPr>
        <w:jc w:val="center"/>
        <w:rPr>
          <w:rFonts w:eastAsia="黑体"/>
          <w:spacing w:val="36"/>
          <w:sz w:val="36"/>
        </w:rPr>
      </w:pPr>
      <w:r>
        <w:rPr>
          <w:rFonts w:eastAsia="黑体"/>
          <w:spacing w:val="36"/>
          <w:sz w:val="36"/>
        </w:rPr>
        <w:t>20</w:t>
      </w:r>
      <w:r>
        <w:rPr>
          <w:rFonts w:hint="eastAsia" w:eastAsia="黑体"/>
          <w:spacing w:val="36"/>
          <w:sz w:val="36"/>
          <w:lang w:val="en-US" w:eastAsia="zh-CN"/>
        </w:rPr>
        <w:t>xx</w:t>
      </w:r>
      <w:r>
        <w:rPr>
          <w:rFonts w:hint="eastAsia" w:eastAsia="黑体"/>
          <w:spacing w:val="36"/>
          <w:sz w:val="36"/>
        </w:rPr>
        <w:t>年</w:t>
      </w:r>
      <w:r>
        <w:rPr>
          <w:rFonts w:hint="eastAsia" w:eastAsia="黑体"/>
          <w:spacing w:val="36"/>
          <w:sz w:val="36"/>
          <w:lang w:val="en-US" w:eastAsia="zh-CN"/>
        </w:rPr>
        <w:t>x</w:t>
      </w:r>
      <w:r>
        <w:rPr>
          <w:rFonts w:hint="eastAsia" w:eastAsia="黑体"/>
          <w:spacing w:val="36"/>
          <w:sz w:val="36"/>
        </w:rPr>
        <w:t>月</w:t>
      </w:r>
    </w:p>
    <w:p w14:paraId="6E9FD238">
      <w:pPr>
        <w:rPr>
          <w:rFonts w:hint="eastAsia" w:ascii="宋体" w:hAnsi="宋体"/>
          <w:spacing w:val="36"/>
          <w:sz w:val="28"/>
        </w:rPr>
      </w:pPr>
    </w:p>
    <w:tbl>
      <w:tblPr>
        <w:tblStyle w:val="4"/>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285"/>
        <w:gridCol w:w="1485"/>
        <w:gridCol w:w="1481"/>
        <w:gridCol w:w="1326"/>
        <w:gridCol w:w="45"/>
      </w:tblGrid>
      <w:tr w14:paraId="13D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8522" w:type="dxa"/>
            <w:gridSpan w:val="5"/>
            <w:tcBorders>
              <w:top w:val="single" w:color="auto" w:sz="4" w:space="0"/>
              <w:left w:val="single" w:color="auto" w:sz="4" w:space="0"/>
              <w:bottom w:val="single" w:color="auto" w:sz="4" w:space="0"/>
              <w:right w:val="single" w:color="auto" w:sz="4" w:space="0"/>
            </w:tcBorders>
          </w:tcPr>
          <w:p w14:paraId="293B7DC9">
            <w:pPr>
              <w:spacing w:line="360" w:lineRule="auto"/>
              <w:rPr>
                <w:rFonts w:hint="eastAsia" w:ascii="黑体" w:hAnsi="宋体" w:eastAsia="黑体"/>
                <w:spacing w:val="36"/>
                <w:sz w:val="24"/>
                <w:szCs w:val="24"/>
              </w:rPr>
            </w:pPr>
            <w:r>
              <w:rPr>
                <w:rFonts w:hint="eastAsia" w:ascii="黑体" w:hAnsi="宋体" w:eastAsia="黑体"/>
                <w:spacing w:val="36"/>
                <w:sz w:val="24"/>
                <w:szCs w:val="24"/>
              </w:rPr>
              <w:t>一、立论依据</w:t>
            </w:r>
          </w:p>
          <w:p w14:paraId="329261B9">
            <w:pPr>
              <w:spacing w:line="360" w:lineRule="auto"/>
              <w:rPr>
                <w:rFonts w:hint="eastAsia" w:ascii="宋体" w:hAnsi="宋体"/>
                <w:sz w:val="24"/>
                <w:szCs w:val="24"/>
              </w:rPr>
            </w:pPr>
            <w:r>
              <w:rPr>
                <w:rFonts w:hint="eastAsia" w:ascii="宋体" w:hAnsi="宋体"/>
                <w:sz w:val="24"/>
                <w:szCs w:val="24"/>
              </w:rPr>
              <w:t>（本项研究的理论价值和实践意义，国内外研究现状分析，并附参考文献、资料）</w:t>
            </w:r>
          </w:p>
          <w:p w14:paraId="14AE4759">
            <w:pPr>
              <w:numPr>
                <w:ilvl w:val="0"/>
                <w:numId w:val="1"/>
              </w:num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研究理论价值和实践意义</w:t>
            </w:r>
          </w:p>
          <w:p w14:paraId="7E1C318C">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1.理论价值</w:t>
            </w:r>
          </w:p>
          <w:p w14:paraId="1089ABA7">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众所周知，理论联系实践，通过对新时代人才培养目标、要求以及幼儿园美育现状进行全方位调查，分析和借鉴哲学、人类学、教育学以及心理学等诸多学科领域的研究成果，充分利用乡土文化资源推动学前教育中美育的进一步发展，构建完善的本土化美育理论，并在此基础上建立本土化美育课程模式，不断丰富和充实审美教育理论体系。</w:t>
            </w:r>
          </w:p>
          <w:p w14:paraId="708CACC2">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2.实践意义</w:t>
            </w:r>
          </w:p>
          <w:p w14:paraId="69E0B69B">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育是增强幼儿审美意识，提升其审美能力的主要渠道，彰显美育实践中的本土化特点，对美育及本土化课程改革产生重要的促进作用，提高幼儿文化自信和自觉意识，大力传承乡土文化资源。乡土文化资源是本课题研究的“土壤”，并且对美育发展过程中思维观念、实施路径等研究拓宽了视野，从根本上真正实现学前教育活动与幼儿实际生活融会贯通的目的，让更多幼儿在良好的美育环境中健康、茁壮成长。另外，本课题研究通过实践寻找乡土文化资源与美育的切换点，提升幼儿审美素养，不断优化他们的生命质量，为成为身心健康全面发展的人奠定良好基础。</w:t>
            </w:r>
          </w:p>
          <w:p w14:paraId="2242C0C1">
            <w:pPr>
              <w:numPr>
                <w:ilvl w:val="0"/>
                <w:numId w:val="1"/>
              </w:num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国内外研究现状</w:t>
            </w:r>
          </w:p>
          <w:p w14:paraId="346120F9">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1.审美教育研究</w:t>
            </w:r>
          </w:p>
          <w:p w14:paraId="7BD1B3BD">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鲍姆嘉提出应该将美学成立为单独学科，并将其定义为美学。</w:t>
            </w:r>
          </w:p>
          <w:p w14:paraId="32BE6D8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席勒认为美育的本质即为情感教育，旨在帮助人们克服任性的分裂以及兽欲的横流，将感性的人发展为理性的人。同时还提到美育旨在立足于审美角度，促使人世界观和价值观的转换，以“情”为切入点，通过美熏陶人们的心灵，促使思想达到高尚纯洁的境界，改造世界。</w:t>
            </w:r>
          </w:p>
          <w:p w14:paraId="60561F7E">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xx</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xx</w:t>
            </w:r>
            <w:r>
              <w:rPr>
                <w:rFonts w:hint="eastAsia" w:ascii="宋体" w:hAnsi="宋体" w:eastAsia="宋体" w:cs="宋体"/>
                <w:sz w:val="24"/>
                <w:szCs w:val="24"/>
                <w:lang w:val="en-US" w:eastAsia="zh-CN"/>
              </w:rPr>
              <w:t>）通过对幼儿园游戏状况、游戏类型及审美特点进行研究分析，根据现存问题提出优化幼儿园游戏的措施，同时分别从四个角度分析游戏所特有的美育意义。</w:t>
            </w:r>
          </w:p>
          <w:p w14:paraId="25F48B5F">
            <w:pPr>
              <w:numPr>
                <w:ilvl w:val="0"/>
                <w:numId w:val="0"/>
              </w:num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xx</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xx</w:t>
            </w:r>
            <w:r>
              <w:rPr>
                <w:rFonts w:hint="eastAsia" w:ascii="宋体" w:hAnsi="宋体" w:eastAsia="宋体" w:cs="宋体"/>
                <w:sz w:val="24"/>
                <w:szCs w:val="24"/>
                <w:lang w:val="en-US" w:eastAsia="zh-CN"/>
              </w:rPr>
              <w:t>）认为利用民间音乐游戏可以培养幼儿审美想象力，促进其审美能力的进一步发展，同时充实幼儿情感。</w:t>
            </w:r>
          </w:p>
          <w:p w14:paraId="148AB947">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xx</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xx</w:t>
            </w:r>
            <w:r>
              <w:rPr>
                <w:rFonts w:hint="eastAsia" w:ascii="宋体" w:hAnsi="宋体" w:eastAsia="宋体" w:cs="宋体"/>
                <w:sz w:val="24"/>
                <w:szCs w:val="24"/>
                <w:lang w:val="en-US" w:eastAsia="zh-CN"/>
              </w:rPr>
              <w:t>）认为对于幼儿来说音乐游戏是一种特殊的审美活动，在寓教于乐过程中开展审美教育，已经逐步成为幼儿园阶段开展美育的重要手段。</w:t>
            </w:r>
          </w:p>
          <w:p w14:paraId="43F0FDD2">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2.乡土资源研究现状</w:t>
            </w:r>
          </w:p>
          <w:p w14:paraId="6DA67EA3">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xx</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xx</w:t>
            </w:r>
            <w:r>
              <w:rPr>
                <w:rFonts w:hint="eastAsia" w:ascii="宋体" w:hAnsi="宋体" w:eastAsia="宋体" w:cs="宋体"/>
                <w:sz w:val="24"/>
                <w:szCs w:val="24"/>
                <w:lang w:val="en-US" w:eastAsia="zh-CN"/>
              </w:rPr>
              <w:t>）提到乡土资源与自然生态以及人们的实际生活相贴近，通过加深对乡土资源的了解，进一步增强人们在家乡文化方面的认识程度，大力弘扬和传承优秀传统文化。</w:t>
            </w:r>
          </w:p>
          <w:p w14:paraId="331A024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xx</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xx</w:t>
            </w:r>
            <w:r>
              <w:rPr>
                <w:rFonts w:hint="eastAsia" w:ascii="宋体" w:hAnsi="宋体" w:eastAsia="宋体" w:cs="宋体"/>
                <w:sz w:val="24"/>
                <w:szCs w:val="24"/>
                <w:lang w:val="en-US" w:eastAsia="zh-CN"/>
              </w:rPr>
              <w:t>）将乡土资源运用到幼儿园当中，旨在将区域乡土知识和智慧代代相传，推动幼儿的社会化发展，增强幼儿对民族文化的包容力和民族情感。</w:t>
            </w:r>
          </w:p>
          <w:p w14:paraId="4A89581E">
            <w:pPr>
              <w:numPr>
                <w:ilvl w:val="0"/>
                <w:numId w:val="0"/>
              </w:num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xx</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xx</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提到将农村乡土文化资源运用到学前教育综合实践活动课程开发当中，充分利用乡土资源优势，打造完善的学前教育综合实践课程，促使幼儿积累更多生活经验和感受，积极思考和解决实际问题，促进其社会实践能力的发展。</w:t>
            </w:r>
          </w:p>
          <w:p w14:paraId="7FB1ED21">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附参考文献</w:t>
            </w:r>
          </w:p>
          <w:p w14:paraId="690D9CA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xxx</w:t>
            </w:r>
            <w:r>
              <w:rPr>
                <w:rFonts w:hint="eastAsia" w:ascii="宋体" w:hAnsi="宋体" w:eastAsia="宋体" w:cs="宋体"/>
                <w:sz w:val="24"/>
                <w:szCs w:val="24"/>
                <w:lang w:val="en-US" w:eastAsia="zh-CN"/>
              </w:rPr>
              <w:t>.利用乡土资源开发美育校本课程的探索——以山东省曲阜市为例[J].求知导刊,2021(37):32-33.</w:t>
            </w:r>
          </w:p>
          <w:p w14:paraId="60F1DE26">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xxx</w:t>
            </w:r>
            <w:r>
              <w:rPr>
                <w:rFonts w:hint="eastAsia" w:ascii="宋体" w:hAnsi="宋体" w:eastAsia="宋体" w:cs="宋体"/>
                <w:sz w:val="24"/>
                <w:szCs w:val="24"/>
                <w:lang w:val="en-US" w:eastAsia="zh-CN"/>
              </w:rPr>
              <w:t>.学校美育课堂中融入乡土“活资源”的探究[J].读写算,2020(22):147-148.</w:t>
            </w:r>
          </w:p>
          <w:p w14:paraId="40D9A065">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xxx</w:t>
            </w:r>
            <w:r>
              <w:rPr>
                <w:rFonts w:hint="eastAsia" w:ascii="宋体" w:hAnsi="宋体" w:eastAsia="宋体" w:cs="宋体"/>
                <w:sz w:val="24"/>
                <w:szCs w:val="24"/>
                <w:lang w:val="en-US" w:eastAsia="zh-CN"/>
              </w:rPr>
              <w:t>.如何运用乡土文化资源开展美育课程实践研究[J].当代家庭教育,2020(16):48-49.</w:t>
            </w:r>
          </w:p>
          <w:p w14:paraId="55CDC877">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xxx</w:t>
            </w:r>
            <w:r>
              <w:rPr>
                <w:rFonts w:hint="eastAsia" w:ascii="宋体" w:hAnsi="宋体" w:eastAsia="宋体" w:cs="宋体"/>
                <w:sz w:val="24"/>
                <w:szCs w:val="24"/>
                <w:lang w:val="en-US" w:eastAsia="zh-CN"/>
              </w:rPr>
              <w:t>.立足乡土美术资源,创新美育教学方法[J].中国校外教育,2016(22):20-21.</w:t>
            </w:r>
          </w:p>
          <w:p w14:paraId="0FC56F35">
            <w:pPr>
              <w:numPr>
                <w:ilvl w:val="0"/>
                <w:numId w:val="0"/>
              </w:numPr>
              <w:spacing w:line="360" w:lineRule="auto"/>
              <w:ind w:firstLine="480" w:firstLineChars="200"/>
              <w:jc w:val="both"/>
              <w:rPr>
                <w:rFonts w:hint="eastAsia" w:ascii="宋体" w:hAnsi="宋体"/>
                <w:spacing w:val="36"/>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xxx</w:t>
            </w:r>
            <w:r>
              <w:rPr>
                <w:rFonts w:hint="eastAsia" w:ascii="宋体" w:hAnsi="宋体" w:eastAsia="宋体" w:cs="宋体"/>
                <w:sz w:val="24"/>
                <w:szCs w:val="24"/>
                <w:lang w:val="en-US" w:eastAsia="zh-CN"/>
              </w:rPr>
              <w:t>.承乡土之美  继美育新风——合理利用农村地方文化资源进行美术教学[J].启迪与智慧(教育),2013(04):53.</w:t>
            </w:r>
          </w:p>
        </w:tc>
      </w:tr>
      <w:tr w14:paraId="43B1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8522" w:type="dxa"/>
            <w:gridSpan w:val="5"/>
            <w:tcBorders>
              <w:top w:val="single" w:color="auto" w:sz="4" w:space="0"/>
              <w:left w:val="single" w:color="auto" w:sz="4" w:space="0"/>
              <w:bottom w:val="single" w:color="auto" w:sz="4" w:space="0"/>
              <w:right w:val="single" w:color="auto" w:sz="4" w:space="0"/>
            </w:tcBorders>
          </w:tcPr>
          <w:p w14:paraId="5361D54F">
            <w:pPr>
              <w:spacing w:line="360" w:lineRule="auto"/>
              <w:rPr>
                <w:rFonts w:hint="eastAsia" w:ascii="黑体" w:hAnsi="宋体" w:eastAsia="黑体"/>
                <w:spacing w:val="36"/>
                <w:sz w:val="24"/>
                <w:szCs w:val="24"/>
              </w:rPr>
            </w:pPr>
            <w:r>
              <w:rPr>
                <w:rFonts w:hint="eastAsia" w:ascii="宋体" w:hAnsi="宋体"/>
                <w:spacing w:val="36"/>
                <w:sz w:val="24"/>
                <w:szCs w:val="24"/>
              </w:rPr>
              <w:t>二</w:t>
            </w:r>
            <w:r>
              <w:rPr>
                <w:rFonts w:hint="eastAsia" w:ascii="黑体" w:hAnsi="宋体" w:eastAsia="黑体"/>
                <w:spacing w:val="36"/>
                <w:sz w:val="24"/>
                <w:szCs w:val="24"/>
              </w:rPr>
              <w:t>、研究方案</w:t>
            </w:r>
          </w:p>
          <w:p w14:paraId="4721220A">
            <w:pPr>
              <w:spacing w:line="360" w:lineRule="auto"/>
              <w:rPr>
                <w:rFonts w:hint="eastAsia" w:ascii="宋体" w:hAnsi="宋体"/>
                <w:sz w:val="24"/>
                <w:szCs w:val="24"/>
              </w:rPr>
            </w:pPr>
            <w:r>
              <w:rPr>
                <w:rFonts w:hint="eastAsia" w:ascii="宋体" w:hAnsi="宋体"/>
                <w:sz w:val="24"/>
                <w:szCs w:val="24"/>
              </w:rPr>
              <w:t>（研究目标、研究内容、研究方法、研究过程、本项目拟解决的关键问题和特色创新之处）</w:t>
            </w:r>
          </w:p>
          <w:p w14:paraId="71CAEB91">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（一）研究目标</w:t>
            </w:r>
          </w:p>
          <w:p w14:paraId="28B7BA8B">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1.通过本课题研究构建一套与本园实际状况相吻合并且切实可行的美育教育体系，充分利用乡土文化资源开展审美教育。</w:t>
            </w:r>
          </w:p>
          <w:p w14:paraId="606DFA02">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2.通过本课题研究促使幼儿体会更多民族文化的魅力，引导幼儿形成乡土文化认同感和归属感，传承和发展乡土文化。</w:t>
            </w:r>
          </w:p>
          <w:p w14:paraId="555B0FFA">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3.通过本课题研究激发幼儿探究兴趣，促进其探究能力的发展，促使幼儿掌握更多知识和技能，培养其情感态度。</w:t>
            </w:r>
          </w:p>
          <w:p w14:paraId="215E9A75">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4.通过本课题研究提升教师团队专业素质水平，明确自身在运用乡土文化资源开展美育过程中扮演的角色。</w:t>
            </w:r>
          </w:p>
          <w:p w14:paraId="5EE103A5">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（二）研究内容</w:t>
            </w:r>
          </w:p>
          <w:p w14:paraId="2EAE00EB">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1.了解当前幼儿园美育实施现状</w:t>
            </w:r>
          </w:p>
          <w:p w14:paraId="6ABD7241">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采用观察法以及访谈法的方式对幼儿园教师进行调查，以此了解美育的实施现状。</w:t>
            </w:r>
          </w:p>
          <w:p w14:paraId="35D147BF">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2.探索当前幼儿园美育实施存在的问题</w:t>
            </w:r>
          </w:p>
          <w:p w14:paraId="5A0CFBA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第一，审美教育观念未得到有效提升；第二，幼儿在美育实施中的主体地位不突出；第三，不注重幼儿审美情感的熏陶以及审美能力的培养。</w:t>
            </w:r>
          </w:p>
          <w:p w14:paraId="48EA151E">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3.在幼儿园美育中创新与传承乡土文化资源的路径分析</w:t>
            </w:r>
          </w:p>
          <w:p w14:paraId="1380F7CF">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（1）开展多样化主题美育活动</w:t>
            </w:r>
          </w:p>
          <w:p w14:paraId="449FD1B8">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以传统民俗为主题开展美育活动，有目的、有计划地将传统民俗渗透到美育活动中，让幼儿切身体验、感受以及发现美，促进幼儿审美能力的发展。第二，以民间音乐为主题开展美育活动，激发幼儿对美育活动的兴趣，在具备丰富本土文化资源的美育活动中得到充分发展。第三，以民间美术为主题开展美育活动，组织幼儿欣赏民间美术作品，激发幼儿参与积极性，提升其审美能力。</w:t>
            </w:r>
          </w:p>
          <w:p w14:paraId="49DDF31B">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（2）充分利用乡土文化资源开发美育课程</w:t>
            </w:r>
          </w:p>
          <w:p w14:paraId="686B2DC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第一，深挖乡土文化资源，对其进行科学分类与整理，明确美育课程的主线，例如检索乡土文献资料，正确把握美育活动方向或者通过筛选和总结打造具备园本特点的美育课程体系。第二，采取多样化教育方式，进行美育课程实践，例如通</w:t>
            </w:r>
            <w:r>
              <w:rPr>
                <w:rFonts w:hint="eastAsia" w:ascii="宋体" w:hAnsi="宋体" w:eastAsia="宋体" w:cs="宋体"/>
                <w:sz w:val="24"/>
                <w:szCs w:val="24"/>
                <w:lang w:val="en-US" w:eastAsia="zh-CN"/>
              </w:rPr>
              <w:t>过区域活动进行美育实践、通过户外活动进行美育实践等。</w:t>
            </w:r>
          </w:p>
          <w:p w14:paraId="3BAB799D">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（三）利用乡土文化资源感受美、创造美和传承美</w:t>
            </w:r>
          </w:p>
          <w:p w14:paraId="5CDA0CC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第一，充分利用乡土文化资源让幼儿感受美，进行“寻源”；第二，依托乡土文化资源为幼儿创造美而“立根”；第三，深挖乡土资源，为幼儿传承美“生情”。</w:t>
            </w:r>
          </w:p>
          <w:p w14:paraId="58E54301">
            <w:pPr>
              <w:numPr>
                <w:ilvl w:val="0"/>
                <w:numId w:val="0"/>
              </w:num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（三）研究方法</w:t>
            </w:r>
          </w:p>
          <w:p w14:paraId="3E0A4662">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1.文献分析法</w:t>
            </w:r>
          </w:p>
          <w:p w14:paraId="27AC8FFD">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助中国知网搜集与乡土文化资源、幼儿美育相关的文献内容，对其进行分析和研究，立足前人优秀成果，从文献中找到当前幼儿园美育存在的问题以及美育中传承乡土文化资源的路径或措施，为本研究提供理论、实践性支撑。</w:t>
            </w:r>
          </w:p>
          <w:p w14:paraId="18F2A49B">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2.案例分析法</w:t>
            </w:r>
          </w:p>
          <w:p w14:paraId="79938988">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本研究运用案例分析法，对幼儿园美育中传承乡土文化资源的典型案例进行深入分析。通过分析典型案例，概括提炼出基本规律，找出值得推广的策略，为本课题提供参考。</w:t>
            </w:r>
          </w:p>
          <w:p w14:paraId="37837120">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3.行动研究法</w:t>
            </w:r>
          </w:p>
          <w:p w14:paraId="218756AF">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针对当前幼儿园美育实施存在的实际问题提出改进计划，及时调整教学设计，进一步探寻美育实施中创新和传承乡土文化资源的有效策略。</w:t>
            </w:r>
          </w:p>
          <w:p w14:paraId="2C768021">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4.访谈法</w:t>
            </w:r>
          </w:p>
          <w:p w14:paraId="2645D7C5">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即通过对幼儿园教师及相关领导进行该课题有关的采访和交谈，进而全面了解当前幼儿园中美育实施现状。</w:t>
            </w:r>
          </w:p>
          <w:p w14:paraId="400BD931">
            <w:pPr>
              <w:pStyle w:val="2"/>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（四）研究过程</w:t>
            </w:r>
          </w:p>
          <w:p w14:paraId="38E76E06">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1.第一阶段：准备阶段（20XX年XX月-20XX年XX月）</w:t>
            </w:r>
          </w:p>
          <w:p w14:paraId="15E6D5A7">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（1）成立课题小组，查阅与“乡土文化资源”“美育”相关的文献资料，完成课题申请和立项。</w:t>
            </w:r>
          </w:p>
          <w:p w14:paraId="742EADBD">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（2）梳理文献资料，确定在素质教育下，开展乡土文化资源在幼儿园美育中的创新与传承路径研究的重要内容和重难点，撰写开题报告并正式开题。</w:t>
            </w:r>
          </w:p>
          <w:p w14:paraId="2FA3CACF">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第二阶段：实施期（20XX年XX月-20XX年XX月）</w:t>
            </w:r>
          </w:p>
          <w:p w14:paraId="609CCB4D">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（1）通过对收集到的相关文献资料进行分析和研究，制定出利用幼儿园美育创新和传承乡土文化资源的有效路径。</w:t>
            </w:r>
          </w:p>
          <w:p w14:paraId="5CA0D14A">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（2）从研究实践的角度出发，探寻现阶段幼儿园美育实施环节存在的问题，并以此为突破口进行深入的研究。</w:t>
            </w:r>
          </w:p>
          <w:p w14:paraId="2164BE79">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（3）根据实际情况，及时调整课题的方案，不断修改、补充。</w:t>
            </w:r>
          </w:p>
          <w:p w14:paraId="32065D2E">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（4）围绕“乡土文化资源在幼儿园美育中的创新与传承路径研究”展开各项课题研究工作。</w:t>
            </w:r>
          </w:p>
          <w:p w14:paraId="72945B4F">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第三阶段：总结结题阶段（20XX年XX月-20XX年XX月）</w:t>
            </w:r>
          </w:p>
          <w:p w14:paraId="07A03689">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（1）整理个案研究所得数据、资料，汇集成册。</w:t>
            </w:r>
          </w:p>
          <w:p w14:paraId="358D68B6">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（2）申请结题，成果展示。</w:t>
            </w:r>
          </w:p>
          <w:p w14:paraId="77C26139">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（3）召开验收鉴定会，对课题研究进行评审验收。</w:t>
            </w:r>
          </w:p>
          <w:p w14:paraId="1B7566FB">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（五）拟解决的关键问题</w:t>
            </w:r>
          </w:p>
          <w:p w14:paraId="671FDB87">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幼儿教育来说，美育是其教育教学的关键构成，而乡土文化则是美育实施的重要资源，将乡土文化渗透于幼儿园教育中，帮助幼儿深入了解和学习民间艺术魅力，同时促进乡土文化与游戏融合，将本土文化与游戏的教育价值最大限度地发挥出来，激发幼儿对美好事物的向往，带领幼儿了解乡土文化资源的特点。本课题研究提出如何利用美育创新和传承乡土文化资源的策略与方法，促进幼儿园美育活动有序进行的同时，提升美育质量，推动幼儿良好发展。缘此，课题将研究者所在的幼儿园作为本次研究对象，了解其美育实施状况，及时发现美育存在的问题，基于此既定通过幼儿园美育传承乡土文化资源的对策略和建议，希望为其他幼儿园利用乡土文化资源开展美育活动提供相应借鉴和参考。</w:t>
            </w:r>
          </w:p>
          <w:p w14:paraId="657AA1F7">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本课题研究拟解决的问题主要分为以下几项：</w:t>
            </w:r>
          </w:p>
          <w:p w14:paraId="5D01F7AF">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1.幼儿园美育实施呈何种状态？</w:t>
            </w:r>
          </w:p>
          <w:p w14:paraId="603BD46A">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2.当前幼儿园美育实施存在哪些不足和困惑？</w:t>
            </w:r>
          </w:p>
          <w:p w14:paraId="754851B7">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3.应如何科学有效解决这些实际问题，通过美育创新和传承乡土文化资源？</w:t>
            </w:r>
          </w:p>
          <w:p w14:paraId="3BBE491E">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（六）特色创新之处</w:t>
            </w:r>
          </w:p>
          <w:p w14:paraId="63F06EE2">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幼儿全方位发展过程中美育可以提高幼儿审美观念和能力，同时还是获得高尚行为艺术情操的及时，所以在幼儿阶段的教育教学中应该深刻意识到美育产生的重要价值，将幼儿园作为美育活动的重要场所。乡土资源是一种弥足珍贵的教育资源，更为幼儿园美育活动的开展提供可靠支撑，教师应该充分利用乡土资源，同时综合考虑幼儿年龄特点以及兴趣，充分利用乡土文化资源开展美育活动，培养幼儿审美能力的同时，弘扬和传承乡土文化资源。</w:t>
            </w:r>
          </w:p>
          <w:p w14:paraId="69B6EF5C">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本课题研究思路比相对新颖，在前人研究观点的基础上根据</w:t>
            </w:r>
            <w:r>
              <w:rPr>
                <w:rFonts w:hint="eastAsia" w:ascii="宋体" w:hAnsi="宋体" w:cs="宋体"/>
                <w:sz w:val="24"/>
                <w:szCs w:val="24"/>
                <w:lang w:val="en-US" w:eastAsia="zh-CN"/>
              </w:rPr>
              <w:t>xx</w:t>
            </w:r>
            <w:r>
              <w:rPr>
                <w:rFonts w:hint="eastAsia" w:ascii="宋体" w:hAnsi="宋体" w:eastAsia="宋体" w:cs="宋体"/>
                <w:sz w:val="24"/>
                <w:szCs w:val="24"/>
                <w:lang w:val="en-US" w:eastAsia="zh-CN"/>
              </w:rPr>
              <w:t>某幼儿园美术实施现状及主要存在的问题，立足于实际状况拟定通过美育传承乡土文化资源的路径和优化措施，侧重于美育教育的实践研究，故而本课题所提出的措施有着较强可操作性和适用性，为幼儿园美育质量提升以及乡土文化资源传承产生了积极影响。</w:t>
            </w:r>
          </w:p>
          <w:p w14:paraId="2C43D4E5">
            <w:pPr>
              <w:spacing w:line="360" w:lineRule="auto"/>
              <w:rPr>
                <w:rFonts w:hint="eastAsia" w:ascii="黑体" w:hAnsi="宋体" w:eastAsia="黑体"/>
                <w:spacing w:val="36"/>
                <w:sz w:val="24"/>
                <w:szCs w:val="24"/>
              </w:rPr>
            </w:pPr>
            <w:r>
              <w:rPr>
                <w:rFonts w:hint="eastAsia" w:ascii="黑体" w:hAnsi="宋体" w:eastAsia="黑体"/>
                <w:spacing w:val="36"/>
                <w:sz w:val="24"/>
                <w:szCs w:val="24"/>
              </w:rPr>
              <w:t>三、完成研究的条件分析</w:t>
            </w:r>
          </w:p>
          <w:p w14:paraId="3CAF48A5">
            <w:pPr>
              <w:spacing w:line="360" w:lineRule="auto"/>
              <w:rPr>
                <w:rFonts w:hint="eastAsia" w:ascii="宋体" w:hAnsi="宋体"/>
                <w:spacing w:val="36"/>
                <w:sz w:val="24"/>
                <w:szCs w:val="24"/>
              </w:rPr>
            </w:pPr>
            <w:r>
              <w:rPr>
                <w:rFonts w:hint="eastAsia" w:ascii="宋体" w:hAnsi="宋体"/>
                <w:sz w:val="24"/>
                <w:szCs w:val="24"/>
              </w:rPr>
              <w:t>（包括现有的研究工作基础、研究的外部条件、课题组人员结构、研究经费、设备等）</w:t>
            </w:r>
          </w:p>
          <w:p w14:paraId="77656F8D">
            <w:pPr>
              <w:pStyle w:val="2"/>
              <w:numPr>
                <w:ilvl w:val="0"/>
                <w:numId w:val="0"/>
              </w:num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（一）研究基础</w:t>
            </w:r>
          </w:p>
          <w:p w14:paraId="1A8DD656">
            <w:pPr>
              <w:numPr>
                <w:ilvl w:val="0"/>
                <w:numId w:val="0"/>
              </w:numPr>
              <w:spacing w:line="360" w:lineRule="auto"/>
              <w:ind w:right="71" w:righ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课题研究期间，所选择的研究人员均为发表过多篇研究型论文和期刊的教师，并且在之前的教学中多次开展各种竞赛活动，同时所有的教师在上岗之后学校会组织定期培训，提高教师的理论知识积累和实践能力的提高，从而满足教师日常教学的需求以及课题研究的需求。</w:t>
            </w:r>
          </w:p>
          <w:p w14:paraId="51E61F61">
            <w:pPr>
              <w:numPr>
                <w:ilvl w:val="0"/>
                <w:numId w:val="0"/>
              </w:numPr>
              <w:spacing w:line="360" w:lineRule="auto"/>
              <w:ind w:right="71" w:righ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（二）前期工作</w:t>
            </w:r>
          </w:p>
          <w:p w14:paraId="4621CCFD">
            <w:pPr>
              <w:numPr>
                <w:ilvl w:val="0"/>
                <w:numId w:val="0"/>
              </w:numPr>
              <w:spacing w:line="360" w:lineRule="auto"/>
              <w:ind w:right="71" w:righ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题组已查阅了大量的国内外相关文献资料,掌握了该领域的理论基础和最新研究动态及研究趋势。课题组成员近三年实践中，参与完成了多个与本课题相关性较大的课题，取得了大量高质量的研究成果，积累了研究经验，这些都为本课题研究工作的开展做了充分的理论准备。主要参与者长期从事教育工作，对乡土文化资源与美育的融合有深入研究，在长期的教学科研工作中，一直关注相关问题，积累了较为丰富的前期研究资料，并取得了较多的相关科研成果。</w:t>
            </w:r>
          </w:p>
          <w:p w14:paraId="05994ED7">
            <w:pPr>
              <w:numPr>
                <w:ilvl w:val="0"/>
                <w:numId w:val="0"/>
              </w:numPr>
              <w:spacing w:line="360" w:lineRule="auto"/>
              <w:ind w:leftChars="0" w:right="71" w:righ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（三）保障条件</w:t>
            </w:r>
          </w:p>
          <w:p w14:paraId="51478C29">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1.本课题受到单位领导和教研组的高度重视，会在物质和精神上给予全力支持，人力、财力、物质和技术均能得到充分保障。</w:t>
            </w:r>
          </w:p>
          <w:p w14:paraId="02D92819">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2.全体课题组成员以中青年为主，基本功扎实，肯钻研，爱学习，愿积极承担科研任务，积极探索、不断钻研，积累了丰富的教育教学经验，是本课题研究的中坚力量。</w:t>
            </w:r>
          </w:p>
          <w:p w14:paraId="1264A4B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为使课题研究真正落到实处，课题组将制定科学、严密的课题管理制度，课题组每2周一次线上集体备课，每月一次线下专题研讨，每季召开一次课题研究分析会，不定期召开有关专题评估交流会，以确保有足够的时间用于课题研究工作。</w:t>
            </w:r>
          </w:p>
          <w:p w14:paraId="14386286">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3.我园设有专门的科研经费，用于购买资料、聘请专家讲学、培训相关教师和学术指导等各类活动，确保课题研究顺利进行。</w:t>
            </w:r>
          </w:p>
          <w:p w14:paraId="14B4A571">
            <w:pPr>
              <w:pStyle w:val="2"/>
              <w:rPr>
                <w:rFonts w:hint="eastAsia"/>
                <w:lang w:val="en-US" w:eastAsia="zh-CN"/>
              </w:rPr>
            </w:pPr>
            <w:r>
              <w:rPr>
                <w:rFonts w:hint="eastAsia" w:ascii="宋体" w:hAnsi="宋体" w:eastAsia="宋体" w:cs="宋体"/>
                <w:kern w:val="2"/>
                <w:sz w:val="24"/>
                <w:szCs w:val="24"/>
                <w:lang w:val="en-US" w:eastAsia="zh-CN" w:bidi="ar-SA"/>
              </w:rPr>
              <w:t>4.我园具有完备的图书馆，文本、网络数据资料丰富，各种资料的获取较为便捷，所有这些都为科研提供了良好的外部条件。因此，对于该项课题研究任务的开展在人力、物力、时间等方面均有充分的保证，一定能按时保质地完成任务。</w:t>
            </w:r>
          </w:p>
        </w:tc>
      </w:tr>
      <w:tr w14:paraId="0E33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4" w:hRule="atLeast"/>
        </w:trPr>
        <w:tc>
          <w:tcPr>
            <w:tcW w:w="8567" w:type="dxa"/>
            <w:gridSpan w:val="6"/>
            <w:tcBorders>
              <w:top w:val="single" w:color="auto" w:sz="4" w:space="0"/>
              <w:left w:val="single" w:color="auto" w:sz="4" w:space="0"/>
              <w:bottom w:val="single" w:color="auto" w:sz="4" w:space="0"/>
              <w:right w:val="single" w:color="auto" w:sz="4" w:space="0"/>
            </w:tcBorders>
          </w:tcPr>
          <w:p w14:paraId="34CD8039">
            <w:pPr>
              <w:spacing w:line="360" w:lineRule="auto"/>
              <w:rPr>
                <w:rFonts w:hint="eastAsia" w:ascii="宋体" w:hAnsi="宋体"/>
                <w:spacing w:val="36"/>
                <w:sz w:val="24"/>
                <w:szCs w:val="24"/>
              </w:rPr>
            </w:pPr>
          </w:p>
        </w:tc>
      </w:tr>
      <w:tr w14:paraId="7EB5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8567" w:type="dxa"/>
            <w:gridSpan w:val="6"/>
            <w:tcBorders>
              <w:top w:val="single" w:color="auto" w:sz="4" w:space="0"/>
              <w:left w:val="single" w:color="auto" w:sz="4" w:space="0"/>
              <w:bottom w:val="single" w:color="auto" w:sz="4" w:space="0"/>
              <w:right w:val="single" w:color="auto" w:sz="4" w:space="0"/>
            </w:tcBorders>
          </w:tcPr>
          <w:p w14:paraId="41CB51AF">
            <w:pPr>
              <w:spacing w:line="360" w:lineRule="auto"/>
              <w:rPr>
                <w:rFonts w:hint="eastAsia" w:ascii="黑体" w:hAnsi="宋体" w:eastAsia="黑体"/>
                <w:spacing w:val="36"/>
                <w:sz w:val="24"/>
                <w:szCs w:val="24"/>
              </w:rPr>
            </w:pPr>
            <w:r>
              <w:rPr>
                <w:rFonts w:hint="eastAsia" w:ascii="黑体" w:hAnsi="宋体" w:eastAsia="黑体"/>
                <w:spacing w:val="36"/>
                <w:sz w:val="24"/>
                <w:szCs w:val="24"/>
              </w:rPr>
              <w:t>四、预期研究成果</w:t>
            </w:r>
          </w:p>
          <w:p w14:paraId="5DC75594">
            <w:pPr>
              <w:spacing w:line="360" w:lineRule="auto"/>
              <w:rPr>
                <w:rFonts w:hint="eastAsia" w:ascii="宋体" w:hAnsi="宋体"/>
                <w:sz w:val="24"/>
                <w:szCs w:val="24"/>
              </w:rPr>
            </w:pPr>
            <w:r>
              <w:rPr>
                <w:rFonts w:hint="eastAsia" w:ascii="宋体" w:hAnsi="宋体"/>
                <w:sz w:val="24"/>
                <w:szCs w:val="24"/>
              </w:rPr>
              <w:t>（包括阶段成果形式、最终成果形式、最终完成时间）</w:t>
            </w:r>
          </w:p>
        </w:tc>
      </w:tr>
      <w:tr w14:paraId="6F39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45" w:type="dxa"/>
            <w:tcBorders>
              <w:top w:val="single" w:color="auto" w:sz="4" w:space="0"/>
              <w:left w:val="single" w:color="auto" w:sz="4" w:space="0"/>
              <w:bottom w:val="single" w:color="auto" w:sz="4" w:space="0"/>
              <w:right w:val="single" w:color="auto" w:sz="4" w:space="0"/>
            </w:tcBorders>
          </w:tcPr>
          <w:p w14:paraId="4CDCBBC4">
            <w:pPr>
              <w:spacing w:line="360" w:lineRule="auto"/>
              <w:jc w:val="center"/>
              <w:rPr>
                <w:rFonts w:hint="eastAsia"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vAlign w:val="center"/>
          </w:tcPr>
          <w:p w14:paraId="16BC7E72">
            <w:pPr>
              <w:spacing w:line="360" w:lineRule="auto"/>
              <w:ind w:firstLine="156" w:firstLineChars="50"/>
              <w:jc w:val="center"/>
              <w:rPr>
                <w:rFonts w:hint="eastAsia" w:ascii="黑体" w:hAnsi="宋体" w:eastAsia="黑体"/>
                <w:spacing w:val="36"/>
                <w:sz w:val="24"/>
                <w:szCs w:val="24"/>
              </w:rPr>
            </w:pPr>
            <w:r>
              <w:rPr>
                <w:rFonts w:hint="eastAsia" w:ascii="黑体" w:hAnsi="宋体" w:eastAsia="黑体"/>
                <w:spacing w:val="36"/>
                <w:sz w:val="24"/>
                <w:szCs w:val="24"/>
              </w:rPr>
              <w:t>阶段成果名称</w:t>
            </w:r>
          </w:p>
        </w:tc>
        <w:tc>
          <w:tcPr>
            <w:tcW w:w="1485" w:type="dxa"/>
            <w:tcBorders>
              <w:top w:val="single" w:color="auto" w:sz="4" w:space="0"/>
              <w:left w:val="single" w:color="auto" w:sz="4" w:space="0"/>
              <w:bottom w:val="single" w:color="auto" w:sz="4" w:space="0"/>
              <w:right w:val="single" w:color="auto" w:sz="4" w:space="0"/>
            </w:tcBorders>
            <w:vAlign w:val="center"/>
          </w:tcPr>
          <w:p w14:paraId="25781874">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成果形式</w:t>
            </w:r>
          </w:p>
        </w:tc>
        <w:tc>
          <w:tcPr>
            <w:tcW w:w="1481" w:type="dxa"/>
            <w:tcBorders>
              <w:top w:val="single" w:color="auto" w:sz="4" w:space="0"/>
              <w:left w:val="single" w:color="auto" w:sz="4" w:space="0"/>
              <w:bottom w:val="single" w:color="auto" w:sz="4" w:space="0"/>
              <w:right w:val="single" w:color="auto" w:sz="4" w:space="0"/>
            </w:tcBorders>
            <w:vAlign w:val="center"/>
          </w:tcPr>
          <w:p w14:paraId="66D90C02">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完成日期</w:t>
            </w:r>
          </w:p>
        </w:tc>
        <w:tc>
          <w:tcPr>
            <w:tcW w:w="1371" w:type="dxa"/>
            <w:gridSpan w:val="2"/>
            <w:tcBorders>
              <w:top w:val="single" w:color="auto" w:sz="4" w:space="0"/>
              <w:left w:val="single" w:color="auto" w:sz="4" w:space="0"/>
              <w:bottom w:val="single" w:color="auto" w:sz="4" w:space="0"/>
              <w:right w:val="single" w:color="auto" w:sz="4" w:space="0"/>
            </w:tcBorders>
            <w:vAlign w:val="center"/>
          </w:tcPr>
          <w:p w14:paraId="7374A258">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承担人</w:t>
            </w:r>
          </w:p>
        </w:tc>
      </w:tr>
      <w:tr w14:paraId="2A28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restart"/>
            <w:tcBorders>
              <w:top w:val="single" w:color="auto" w:sz="4" w:space="0"/>
              <w:left w:val="single" w:color="auto" w:sz="4" w:space="0"/>
              <w:bottom w:val="single" w:color="auto" w:sz="4" w:space="0"/>
              <w:right w:val="single" w:color="auto" w:sz="4" w:space="0"/>
            </w:tcBorders>
          </w:tcPr>
          <w:p w14:paraId="737BF161">
            <w:pPr>
              <w:spacing w:line="360" w:lineRule="auto"/>
              <w:jc w:val="center"/>
              <w:rPr>
                <w:rFonts w:hint="eastAsia" w:ascii="黑体" w:hAnsi="宋体" w:eastAsia="黑体"/>
                <w:spacing w:val="36"/>
                <w:sz w:val="24"/>
                <w:szCs w:val="24"/>
              </w:rPr>
            </w:pPr>
          </w:p>
          <w:p w14:paraId="12B3FC2E">
            <w:pPr>
              <w:spacing w:line="360" w:lineRule="auto"/>
              <w:jc w:val="center"/>
              <w:rPr>
                <w:rFonts w:hint="eastAsia" w:ascii="黑体" w:hAnsi="宋体" w:eastAsia="黑体"/>
                <w:spacing w:val="36"/>
                <w:sz w:val="24"/>
                <w:szCs w:val="24"/>
              </w:rPr>
            </w:pPr>
          </w:p>
          <w:p w14:paraId="34F96479">
            <w:pPr>
              <w:spacing w:line="360" w:lineRule="auto"/>
              <w:jc w:val="center"/>
              <w:rPr>
                <w:rFonts w:hint="eastAsia" w:ascii="黑体" w:hAnsi="宋体" w:eastAsia="黑体"/>
                <w:spacing w:val="36"/>
                <w:sz w:val="24"/>
                <w:szCs w:val="24"/>
              </w:rPr>
            </w:pPr>
          </w:p>
          <w:p w14:paraId="48C1A713">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阶</w:t>
            </w:r>
          </w:p>
          <w:p w14:paraId="3915A16A">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段</w:t>
            </w:r>
          </w:p>
          <w:p w14:paraId="42AD56A8">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成</w:t>
            </w:r>
          </w:p>
          <w:p w14:paraId="6A70BFD3">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果</w:t>
            </w:r>
          </w:p>
        </w:tc>
        <w:tc>
          <w:tcPr>
            <w:tcW w:w="3285" w:type="dxa"/>
            <w:tcBorders>
              <w:top w:val="single" w:color="auto" w:sz="4" w:space="0"/>
              <w:left w:val="single" w:color="auto" w:sz="4" w:space="0"/>
              <w:bottom w:val="single" w:color="auto" w:sz="4" w:space="0"/>
              <w:right w:val="single" w:color="auto" w:sz="4" w:space="0"/>
            </w:tcBorders>
          </w:tcPr>
          <w:p w14:paraId="372B9AD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《某幼儿园美育实施现状访谈》</w:t>
            </w:r>
          </w:p>
        </w:tc>
        <w:tc>
          <w:tcPr>
            <w:tcW w:w="1485" w:type="dxa"/>
            <w:tcBorders>
              <w:top w:val="single" w:color="auto" w:sz="4" w:space="0"/>
              <w:left w:val="single" w:color="auto" w:sz="4" w:space="0"/>
              <w:bottom w:val="single" w:color="auto" w:sz="4" w:space="0"/>
              <w:right w:val="single" w:color="auto" w:sz="4" w:space="0"/>
            </w:tcBorders>
          </w:tcPr>
          <w:p w14:paraId="3F59DF22">
            <w:pPr>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研究报告</w:t>
            </w:r>
          </w:p>
        </w:tc>
        <w:tc>
          <w:tcPr>
            <w:tcW w:w="1481" w:type="dxa"/>
            <w:tcBorders>
              <w:top w:val="single" w:color="auto" w:sz="4" w:space="0"/>
              <w:left w:val="single" w:color="auto" w:sz="4" w:space="0"/>
              <w:bottom w:val="single" w:color="auto" w:sz="4" w:space="0"/>
              <w:right w:val="single" w:color="auto" w:sz="4" w:space="0"/>
            </w:tcBorders>
          </w:tcPr>
          <w:p w14:paraId="53A74C27">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428C71ED">
            <w:pPr>
              <w:spacing w:line="360" w:lineRule="auto"/>
              <w:rPr>
                <w:rFonts w:hint="eastAsia" w:ascii="黑体" w:hAnsi="宋体" w:eastAsia="黑体"/>
                <w:spacing w:val="36"/>
                <w:sz w:val="24"/>
                <w:szCs w:val="24"/>
              </w:rPr>
            </w:pPr>
          </w:p>
        </w:tc>
      </w:tr>
      <w:tr w14:paraId="7032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25078C3">
            <w:pPr>
              <w:widowControl/>
              <w:spacing w:line="360" w:lineRule="auto"/>
              <w:jc w:val="left"/>
              <w:rPr>
                <w:rFonts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tcPr>
          <w:p w14:paraId="1C0DD8D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《乡土文化资源在幼儿园美育中的创新与传承路径研究》</w:t>
            </w:r>
          </w:p>
        </w:tc>
        <w:tc>
          <w:tcPr>
            <w:tcW w:w="1485" w:type="dxa"/>
            <w:tcBorders>
              <w:top w:val="single" w:color="auto" w:sz="4" w:space="0"/>
              <w:left w:val="single" w:color="auto" w:sz="4" w:space="0"/>
              <w:bottom w:val="single" w:color="auto" w:sz="4" w:space="0"/>
              <w:right w:val="single" w:color="auto" w:sz="4" w:space="0"/>
            </w:tcBorders>
          </w:tcPr>
          <w:p w14:paraId="1751648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阶段性报告</w:t>
            </w:r>
          </w:p>
        </w:tc>
        <w:tc>
          <w:tcPr>
            <w:tcW w:w="1481" w:type="dxa"/>
            <w:tcBorders>
              <w:top w:val="single" w:color="auto" w:sz="4" w:space="0"/>
              <w:left w:val="single" w:color="auto" w:sz="4" w:space="0"/>
              <w:bottom w:val="single" w:color="auto" w:sz="4" w:space="0"/>
              <w:right w:val="single" w:color="auto" w:sz="4" w:space="0"/>
            </w:tcBorders>
          </w:tcPr>
          <w:p w14:paraId="358B94C4">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79C14AE9">
            <w:pPr>
              <w:spacing w:line="360" w:lineRule="auto"/>
              <w:rPr>
                <w:rFonts w:hint="eastAsia" w:ascii="黑体" w:hAnsi="宋体" w:eastAsia="黑体"/>
                <w:spacing w:val="36"/>
                <w:sz w:val="24"/>
                <w:szCs w:val="24"/>
              </w:rPr>
            </w:pPr>
          </w:p>
        </w:tc>
      </w:tr>
      <w:tr w14:paraId="3048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07D145AE">
            <w:pPr>
              <w:widowControl/>
              <w:spacing w:line="360" w:lineRule="auto"/>
              <w:jc w:val="left"/>
              <w:rPr>
                <w:rFonts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tcPr>
          <w:p w14:paraId="66FF591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《乡土文化资源在幼儿园美育中的创新与传承路径研究》</w:t>
            </w:r>
          </w:p>
        </w:tc>
        <w:tc>
          <w:tcPr>
            <w:tcW w:w="1485" w:type="dxa"/>
            <w:tcBorders>
              <w:top w:val="single" w:color="auto" w:sz="4" w:space="0"/>
              <w:left w:val="single" w:color="auto" w:sz="4" w:space="0"/>
              <w:bottom w:val="single" w:color="auto" w:sz="4" w:space="0"/>
              <w:right w:val="single" w:color="auto" w:sz="4" w:space="0"/>
            </w:tcBorders>
          </w:tcPr>
          <w:p w14:paraId="2FF62BD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论文</w:t>
            </w:r>
          </w:p>
        </w:tc>
        <w:tc>
          <w:tcPr>
            <w:tcW w:w="1481" w:type="dxa"/>
            <w:tcBorders>
              <w:top w:val="single" w:color="auto" w:sz="4" w:space="0"/>
              <w:left w:val="single" w:color="auto" w:sz="4" w:space="0"/>
              <w:bottom w:val="single" w:color="auto" w:sz="4" w:space="0"/>
              <w:right w:val="single" w:color="auto" w:sz="4" w:space="0"/>
            </w:tcBorders>
          </w:tcPr>
          <w:p w14:paraId="3F76AD3A">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7E30DE56">
            <w:pPr>
              <w:spacing w:line="360" w:lineRule="auto"/>
              <w:rPr>
                <w:rFonts w:hint="eastAsia" w:ascii="黑体" w:hAnsi="宋体" w:eastAsia="黑体"/>
                <w:spacing w:val="36"/>
                <w:sz w:val="24"/>
                <w:szCs w:val="24"/>
              </w:rPr>
            </w:pPr>
          </w:p>
        </w:tc>
      </w:tr>
      <w:tr w14:paraId="7DC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04FF02D0">
            <w:pPr>
              <w:widowControl/>
              <w:spacing w:line="360" w:lineRule="auto"/>
              <w:jc w:val="left"/>
              <w:rPr>
                <w:rFonts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tcPr>
          <w:p w14:paraId="7BCB338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《乡土文化资源在幼儿园美育中的创新与传承路径研究结题》</w:t>
            </w:r>
          </w:p>
        </w:tc>
        <w:tc>
          <w:tcPr>
            <w:tcW w:w="1485" w:type="dxa"/>
            <w:tcBorders>
              <w:top w:val="single" w:color="auto" w:sz="4" w:space="0"/>
              <w:left w:val="single" w:color="auto" w:sz="4" w:space="0"/>
              <w:bottom w:val="single" w:color="auto" w:sz="4" w:space="0"/>
              <w:right w:val="single" w:color="auto" w:sz="4" w:space="0"/>
            </w:tcBorders>
          </w:tcPr>
          <w:p w14:paraId="2DC83916">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研究报告</w:t>
            </w:r>
          </w:p>
        </w:tc>
        <w:tc>
          <w:tcPr>
            <w:tcW w:w="1481" w:type="dxa"/>
            <w:tcBorders>
              <w:top w:val="single" w:color="auto" w:sz="4" w:space="0"/>
              <w:left w:val="single" w:color="auto" w:sz="4" w:space="0"/>
              <w:bottom w:val="single" w:color="auto" w:sz="4" w:space="0"/>
              <w:right w:val="single" w:color="auto" w:sz="4" w:space="0"/>
            </w:tcBorders>
          </w:tcPr>
          <w:p w14:paraId="7C0F37E5">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731FCEDB">
            <w:pPr>
              <w:spacing w:line="360" w:lineRule="auto"/>
              <w:rPr>
                <w:rFonts w:hint="eastAsia" w:ascii="黑体" w:hAnsi="宋体" w:eastAsia="黑体"/>
                <w:spacing w:val="36"/>
                <w:sz w:val="24"/>
                <w:szCs w:val="24"/>
              </w:rPr>
            </w:pPr>
          </w:p>
        </w:tc>
      </w:tr>
      <w:tr w14:paraId="15E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AE8EAD5">
            <w:pPr>
              <w:widowControl/>
              <w:spacing w:line="360" w:lineRule="auto"/>
              <w:jc w:val="left"/>
              <w:rPr>
                <w:rFonts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tcPr>
          <w:p w14:paraId="24436A6D">
            <w:pPr>
              <w:spacing w:line="360" w:lineRule="auto"/>
              <w:ind w:firstLine="480" w:firstLineChars="200"/>
              <w:rPr>
                <w:rFonts w:hint="eastAsia" w:ascii="宋体" w:hAnsi="宋体" w:eastAsia="宋体" w:cs="宋体"/>
                <w:kern w:val="2"/>
                <w:sz w:val="24"/>
                <w:szCs w:val="24"/>
                <w:lang w:val="en-US" w:eastAsia="zh-CN" w:bidi="ar-SA"/>
              </w:rPr>
            </w:pPr>
          </w:p>
        </w:tc>
        <w:tc>
          <w:tcPr>
            <w:tcW w:w="1485" w:type="dxa"/>
            <w:tcBorders>
              <w:top w:val="single" w:color="auto" w:sz="4" w:space="0"/>
              <w:left w:val="single" w:color="auto" w:sz="4" w:space="0"/>
              <w:bottom w:val="single" w:color="auto" w:sz="4" w:space="0"/>
              <w:right w:val="single" w:color="auto" w:sz="4" w:space="0"/>
            </w:tcBorders>
          </w:tcPr>
          <w:p w14:paraId="2C45BF13">
            <w:pPr>
              <w:spacing w:line="360" w:lineRule="auto"/>
              <w:ind w:firstLine="480" w:firstLineChars="200"/>
              <w:rPr>
                <w:rFonts w:hint="eastAsia" w:ascii="宋体" w:hAnsi="宋体" w:eastAsia="宋体" w:cs="宋体"/>
                <w:kern w:val="2"/>
                <w:sz w:val="24"/>
                <w:szCs w:val="24"/>
                <w:lang w:val="en-US" w:eastAsia="zh-CN" w:bidi="ar-SA"/>
              </w:rPr>
            </w:pPr>
          </w:p>
        </w:tc>
        <w:tc>
          <w:tcPr>
            <w:tcW w:w="1481" w:type="dxa"/>
            <w:tcBorders>
              <w:top w:val="single" w:color="auto" w:sz="4" w:space="0"/>
              <w:left w:val="single" w:color="auto" w:sz="4" w:space="0"/>
              <w:bottom w:val="single" w:color="auto" w:sz="4" w:space="0"/>
              <w:right w:val="single" w:color="auto" w:sz="4" w:space="0"/>
            </w:tcBorders>
          </w:tcPr>
          <w:p w14:paraId="1DD37082">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244DA5D6">
            <w:pPr>
              <w:spacing w:line="360" w:lineRule="auto"/>
              <w:rPr>
                <w:rFonts w:hint="eastAsia" w:ascii="黑体" w:hAnsi="宋体" w:eastAsia="黑体"/>
                <w:spacing w:val="36"/>
                <w:sz w:val="24"/>
                <w:szCs w:val="24"/>
              </w:rPr>
            </w:pPr>
          </w:p>
        </w:tc>
      </w:tr>
      <w:tr w14:paraId="7DD0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B4BE3F7">
            <w:pPr>
              <w:widowControl/>
              <w:spacing w:line="360" w:lineRule="auto"/>
              <w:jc w:val="left"/>
              <w:rPr>
                <w:rFonts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tcPr>
          <w:p w14:paraId="36C6E8A3">
            <w:pPr>
              <w:spacing w:line="360" w:lineRule="auto"/>
              <w:ind w:firstLine="480" w:firstLineChars="200"/>
              <w:rPr>
                <w:rFonts w:hint="eastAsia" w:ascii="宋体" w:hAnsi="宋体" w:eastAsia="宋体" w:cs="宋体"/>
                <w:kern w:val="2"/>
                <w:sz w:val="24"/>
                <w:szCs w:val="24"/>
                <w:lang w:val="en-US" w:eastAsia="zh-CN" w:bidi="ar-SA"/>
              </w:rPr>
            </w:pPr>
          </w:p>
        </w:tc>
        <w:tc>
          <w:tcPr>
            <w:tcW w:w="1485" w:type="dxa"/>
            <w:tcBorders>
              <w:top w:val="single" w:color="auto" w:sz="4" w:space="0"/>
              <w:left w:val="single" w:color="auto" w:sz="4" w:space="0"/>
              <w:bottom w:val="single" w:color="auto" w:sz="4" w:space="0"/>
              <w:right w:val="single" w:color="auto" w:sz="4" w:space="0"/>
            </w:tcBorders>
          </w:tcPr>
          <w:p w14:paraId="17D1D4E5">
            <w:pPr>
              <w:spacing w:line="360" w:lineRule="auto"/>
              <w:ind w:firstLine="480" w:firstLineChars="200"/>
              <w:rPr>
                <w:rFonts w:hint="eastAsia" w:ascii="宋体" w:hAnsi="宋体" w:eastAsia="宋体" w:cs="宋体"/>
                <w:kern w:val="2"/>
                <w:sz w:val="24"/>
                <w:szCs w:val="24"/>
                <w:lang w:val="en-US" w:eastAsia="zh-CN" w:bidi="ar-SA"/>
              </w:rPr>
            </w:pPr>
          </w:p>
        </w:tc>
        <w:tc>
          <w:tcPr>
            <w:tcW w:w="1481" w:type="dxa"/>
            <w:tcBorders>
              <w:top w:val="single" w:color="auto" w:sz="4" w:space="0"/>
              <w:left w:val="single" w:color="auto" w:sz="4" w:space="0"/>
              <w:bottom w:val="single" w:color="auto" w:sz="4" w:space="0"/>
              <w:right w:val="single" w:color="auto" w:sz="4" w:space="0"/>
            </w:tcBorders>
          </w:tcPr>
          <w:p w14:paraId="46BE4085">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0A6784F1">
            <w:pPr>
              <w:spacing w:line="360" w:lineRule="auto"/>
              <w:rPr>
                <w:rFonts w:hint="eastAsia" w:ascii="黑体" w:hAnsi="宋体" w:eastAsia="黑体"/>
                <w:spacing w:val="36"/>
                <w:sz w:val="24"/>
                <w:szCs w:val="24"/>
              </w:rPr>
            </w:pPr>
          </w:p>
        </w:tc>
      </w:tr>
      <w:tr w14:paraId="366B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restart"/>
            <w:tcBorders>
              <w:top w:val="single" w:color="auto" w:sz="4" w:space="0"/>
              <w:left w:val="single" w:color="auto" w:sz="4" w:space="0"/>
              <w:bottom w:val="single" w:color="auto" w:sz="4" w:space="0"/>
              <w:right w:val="single" w:color="auto" w:sz="4" w:space="0"/>
            </w:tcBorders>
          </w:tcPr>
          <w:p w14:paraId="070C98DA">
            <w:pPr>
              <w:spacing w:line="360" w:lineRule="auto"/>
              <w:ind w:firstLine="156" w:firstLineChars="50"/>
              <w:rPr>
                <w:rFonts w:hint="eastAsia" w:ascii="黑体" w:hAnsi="宋体" w:eastAsia="黑体"/>
                <w:spacing w:val="36"/>
                <w:sz w:val="24"/>
                <w:szCs w:val="24"/>
              </w:rPr>
            </w:pPr>
            <w:r>
              <w:rPr>
                <w:rFonts w:hint="eastAsia" w:ascii="黑体" w:hAnsi="宋体" w:eastAsia="黑体"/>
                <w:spacing w:val="36"/>
                <w:sz w:val="24"/>
                <w:szCs w:val="24"/>
              </w:rPr>
              <w:t>最</w:t>
            </w:r>
          </w:p>
          <w:p w14:paraId="02546E9F">
            <w:pPr>
              <w:spacing w:line="360" w:lineRule="auto"/>
              <w:ind w:firstLine="156" w:firstLineChars="50"/>
              <w:rPr>
                <w:rFonts w:hint="eastAsia" w:ascii="黑体" w:hAnsi="宋体" w:eastAsia="黑体"/>
                <w:spacing w:val="36"/>
                <w:sz w:val="24"/>
                <w:szCs w:val="24"/>
              </w:rPr>
            </w:pPr>
            <w:r>
              <w:rPr>
                <w:rFonts w:hint="eastAsia" w:ascii="黑体" w:hAnsi="宋体" w:eastAsia="黑体"/>
                <w:spacing w:val="36"/>
                <w:sz w:val="24"/>
                <w:szCs w:val="24"/>
              </w:rPr>
              <w:t>终</w:t>
            </w:r>
          </w:p>
          <w:p w14:paraId="51308B13">
            <w:pPr>
              <w:spacing w:line="360" w:lineRule="auto"/>
              <w:ind w:firstLine="156" w:firstLineChars="50"/>
              <w:rPr>
                <w:rFonts w:hint="eastAsia" w:ascii="黑体" w:hAnsi="宋体" w:eastAsia="黑体"/>
                <w:spacing w:val="36"/>
                <w:sz w:val="24"/>
                <w:szCs w:val="24"/>
              </w:rPr>
            </w:pPr>
            <w:r>
              <w:rPr>
                <w:rFonts w:hint="eastAsia" w:ascii="黑体" w:hAnsi="宋体" w:eastAsia="黑体"/>
                <w:spacing w:val="36"/>
                <w:sz w:val="24"/>
                <w:szCs w:val="24"/>
              </w:rPr>
              <w:t>成</w:t>
            </w:r>
          </w:p>
          <w:p w14:paraId="77BC5266">
            <w:pPr>
              <w:spacing w:line="360" w:lineRule="auto"/>
              <w:ind w:firstLine="156" w:firstLineChars="50"/>
              <w:rPr>
                <w:rFonts w:hint="eastAsia" w:ascii="黑体" w:hAnsi="宋体" w:eastAsia="黑体"/>
                <w:spacing w:val="36"/>
                <w:sz w:val="24"/>
                <w:szCs w:val="24"/>
              </w:rPr>
            </w:pPr>
            <w:r>
              <w:rPr>
                <w:rFonts w:hint="eastAsia" w:ascii="黑体" w:hAnsi="宋体" w:eastAsia="黑体"/>
                <w:spacing w:val="36"/>
                <w:sz w:val="24"/>
                <w:szCs w:val="24"/>
              </w:rPr>
              <w:t>果</w:t>
            </w:r>
          </w:p>
        </w:tc>
        <w:tc>
          <w:tcPr>
            <w:tcW w:w="3285" w:type="dxa"/>
            <w:tcBorders>
              <w:top w:val="single" w:color="auto" w:sz="4" w:space="0"/>
              <w:left w:val="single" w:color="auto" w:sz="4" w:space="0"/>
              <w:bottom w:val="single" w:color="auto" w:sz="4" w:space="0"/>
              <w:right w:val="single" w:color="auto" w:sz="4" w:space="0"/>
            </w:tcBorders>
            <w:vAlign w:val="top"/>
          </w:tcPr>
          <w:p w14:paraId="41ED2E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《乡土文化资源在幼儿园美育中的创新与传承路径研究》</w:t>
            </w:r>
          </w:p>
        </w:tc>
        <w:tc>
          <w:tcPr>
            <w:tcW w:w="1485" w:type="dxa"/>
            <w:tcBorders>
              <w:top w:val="single" w:color="auto" w:sz="4" w:space="0"/>
              <w:left w:val="single" w:color="auto" w:sz="4" w:space="0"/>
              <w:bottom w:val="single" w:color="auto" w:sz="4" w:space="0"/>
              <w:right w:val="single" w:color="auto" w:sz="4" w:space="0"/>
            </w:tcBorders>
            <w:vAlign w:val="top"/>
          </w:tcPr>
          <w:p w14:paraId="6C89970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论文</w:t>
            </w:r>
          </w:p>
        </w:tc>
        <w:tc>
          <w:tcPr>
            <w:tcW w:w="1481" w:type="dxa"/>
            <w:tcBorders>
              <w:top w:val="single" w:color="auto" w:sz="4" w:space="0"/>
              <w:left w:val="single" w:color="auto" w:sz="4" w:space="0"/>
              <w:bottom w:val="single" w:color="auto" w:sz="4" w:space="0"/>
              <w:right w:val="single" w:color="auto" w:sz="4" w:space="0"/>
            </w:tcBorders>
          </w:tcPr>
          <w:p w14:paraId="30D91E6A">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04D77902">
            <w:pPr>
              <w:spacing w:line="360" w:lineRule="auto"/>
              <w:rPr>
                <w:rFonts w:hint="eastAsia" w:ascii="黑体" w:hAnsi="宋体" w:eastAsia="黑体"/>
                <w:spacing w:val="36"/>
                <w:sz w:val="24"/>
                <w:szCs w:val="24"/>
              </w:rPr>
            </w:pPr>
          </w:p>
        </w:tc>
      </w:tr>
      <w:tr w14:paraId="3CED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622DFB4">
            <w:pPr>
              <w:widowControl/>
              <w:spacing w:line="360" w:lineRule="auto"/>
              <w:jc w:val="left"/>
              <w:rPr>
                <w:rFonts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vAlign w:val="top"/>
          </w:tcPr>
          <w:p w14:paraId="400FD1C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《乡土文化资源在幼儿园美育中的创新与传承路径研究结题》</w:t>
            </w:r>
          </w:p>
        </w:tc>
        <w:tc>
          <w:tcPr>
            <w:tcW w:w="1485" w:type="dxa"/>
            <w:tcBorders>
              <w:top w:val="single" w:color="auto" w:sz="4" w:space="0"/>
              <w:left w:val="single" w:color="auto" w:sz="4" w:space="0"/>
              <w:bottom w:val="single" w:color="auto" w:sz="4" w:space="0"/>
              <w:right w:val="single" w:color="auto" w:sz="4" w:space="0"/>
            </w:tcBorders>
            <w:vAlign w:val="top"/>
          </w:tcPr>
          <w:p w14:paraId="59E17F2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研究报告</w:t>
            </w:r>
          </w:p>
        </w:tc>
        <w:tc>
          <w:tcPr>
            <w:tcW w:w="1481" w:type="dxa"/>
            <w:tcBorders>
              <w:top w:val="single" w:color="auto" w:sz="4" w:space="0"/>
              <w:left w:val="single" w:color="auto" w:sz="4" w:space="0"/>
              <w:bottom w:val="single" w:color="auto" w:sz="4" w:space="0"/>
              <w:right w:val="single" w:color="auto" w:sz="4" w:space="0"/>
            </w:tcBorders>
          </w:tcPr>
          <w:p w14:paraId="4220A20D">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3B685AE9">
            <w:pPr>
              <w:spacing w:line="360" w:lineRule="auto"/>
              <w:rPr>
                <w:rFonts w:hint="eastAsia" w:ascii="黑体" w:hAnsi="宋体" w:eastAsia="黑体"/>
                <w:spacing w:val="36"/>
                <w:sz w:val="24"/>
                <w:szCs w:val="24"/>
              </w:rPr>
            </w:pPr>
          </w:p>
        </w:tc>
      </w:tr>
      <w:tr w14:paraId="341E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14796D21">
            <w:pPr>
              <w:widowControl/>
              <w:spacing w:line="360" w:lineRule="auto"/>
              <w:jc w:val="left"/>
              <w:rPr>
                <w:rFonts w:ascii="黑体" w:hAnsi="宋体" w:eastAsia="黑体"/>
                <w:spacing w:val="36"/>
                <w:sz w:val="24"/>
                <w:szCs w:val="24"/>
              </w:rPr>
            </w:pPr>
          </w:p>
        </w:tc>
        <w:tc>
          <w:tcPr>
            <w:tcW w:w="3285" w:type="dxa"/>
            <w:tcBorders>
              <w:top w:val="single" w:color="auto" w:sz="4" w:space="0"/>
              <w:left w:val="single" w:color="auto" w:sz="4" w:space="0"/>
              <w:bottom w:val="single" w:color="auto" w:sz="4" w:space="0"/>
              <w:right w:val="single" w:color="auto" w:sz="4" w:space="0"/>
            </w:tcBorders>
          </w:tcPr>
          <w:p w14:paraId="2D2C08FB">
            <w:pPr>
              <w:spacing w:line="360" w:lineRule="auto"/>
              <w:rPr>
                <w:rFonts w:hint="eastAsia" w:ascii="黑体" w:hAnsi="宋体" w:eastAsia="黑体"/>
                <w:spacing w:val="36"/>
                <w:sz w:val="24"/>
                <w:szCs w:val="24"/>
              </w:rPr>
            </w:pPr>
          </w:p>
        </w:tc>
        <w:tc>
          <w:tcPr>
            <w:tcW w:w="1485" w:type="dxa"/>
            <w:tcBorders>
              <w:top w:val="single" w:color="auto" w:sz="4" w:space="0"/>
              <w:left w:val="single" w:color="auto" w:sz="4" w:space="0"/>
              <w:bottom w:val="single" w:color="auto" w:sz="4" w:space="0"/>
              <w:right w:val="single" w:color="auto" w:sz="4" w:space="0"/>
            </w:tcBorders>
          </w:tcPr>
          <w:p w14:paraId="18DE1BD6">
            <w:pPr>
              <w:spacing w:line="360" w:lineRule="auto"/>
              <w:rPr>
                <w:rFonts w:hint="eastAsia" w:ascii="黑体" w:hAnsi="宋体" w:eastAsia="黑体"/>
                <w:spacing w:val="36"/>
                <w:sz w:val="24"/>
                <w:szCs w:val="24"/>
              </w:rPr>
            </w:pPr>
          </w:p>
        </w:tc>
        <w:tc>
          <w:tcPr>
            <w:tcW w:w="1481" w:type="dxa"/>
            <w:tcBorders>
              <w:top w:val="single" w:color="auto" w:sz="4" w:space="0"/>
              <w:left w:val="single" w:color="auto" w:sz="4" w:space="0"/>
              <w:bottom w:val="single" w:color="auto" w:sz="4" w:space="0"/>
              <w:right w:val="single" w:color="auto" w:sz="4" w:space="0"/>
            </w:tcBorders>
          </w:tcPr>
          <w:p w14:paraId="76BA20CF">
            <w:pPr>
              <w:spacing w:line="360" w:lineRule="auto"/>
              <w:rPr>
                <w:rFonts w:hint="eastAsia" w:ascii="黑体" w:hAnsi="宋体" w:eastAsia="黑体"/>
                <w:spacing w:val="36"/>
                <w:sz w:val="24"/>
                <w:szCs w:val="24"/>
              </w:rPr>
            </w:pPr>
          </w:p>
        </w:tc>
        <w:tc>
          <w:tcPr>
            <w:tcW w:w="1371" w:type="dxa"/>
            <w:gridSpan w:val="2"/>
            <w:tcBorders>
              <w:top w:val="single" w:color="auto" w:sz="4" w:space="0"/>
              <w:left w:val="single" w:color="auto" w:sz="4" w:space="0"/>
              <w:bottom w:val="single" w:color="auto" w:sz="4" w:space="0"/>
              <w:right w:val="single" w:color="auto" w:sz="4" w:space="0"/>
            </w:tcBorders>
          </w:tcPr>
          <w:p w14:paraId="392CADA3">
            <w:pPr>
              <w:spacing w:line="360" w:lineRule="auto"/>
              <w:rPr>
                <w:rFonts w:hint="eastAsia" w:ascii="黑体" w:hAnsi="宋体" w:eastAsia="黑体"/>
                <w:spacing w:val="36"/>
                <w:sz w:val="24"/>
                <w:szCs w:val="24"/>
              </w:rPr>
            </w:pPr>
          </w:p>
        </w:tc>
      </w:tr>
      <w:tr w14:paraId="4C0C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45" w:type="dxa"/>
            <w:tcBorders>
              <w:top w:val="single" w:color="auto" w:sz="4" w:space="0"/>
              <w:left w:val="single" w:color="auto" w:sz="4" w:space="0"/>
              <w:bottom w:val="single" w:color="auto" w:sz="4" w:space="0"/>
              <w:right w:val="single" w:color="auto" w:sz="4" w:space="0"/>
            </w:tcBorders>
            <w:vAlign w:val="center"/>
          </w:tcPr>
          <w:p w14:paraId="5292DAE3">
            <w:pPr>
              <w:spacing w:line="360" w:lineRule="auto"/>
              <w:jc w:val="center"/>
              <w:rPr>
                <w:rFonts w:hint="eastAsia" w:ascii="黑体" w:hAnsi="宋体" w:eastAsia="黑体"/>
                <w:spacing w:val="36"/>
                <w:sz w:val="24"/>
                <w:szCs w:val="24"/>
              </w:rPr>
            </w:pPr>
            <w:r>
              <w:rPr>
                <w:rFonts w:hint="eastAsia" w:ascii="黑体" w:hAnsi="宋体" w:eastAsia="黑体"/>
                <w:spacing w:val="36"/>
                <w:sz w:val="24"/>
                <w:szCs w:val="24"/>
              </w:rPr>
              <w:t>完成日期</w:t>
            </w:r>
          </w:p>
        </w:tc>
        <w:tc>
          <w:tcPr>
            <w:tcW w:w="7622" w:type="dxa"/>
            <w:gridSpan w:val="5"/>
            <w:tcBorders>
              <w:top w:val="single" w:color="auto" w:sz="4" w:space="0"/>
              <w:left w:val="single" w:color="auto" w:sz="4" w:space="0"/>
              <w:bottom w:val="single" w:color="auto" w:sz="4" w:space="0"/>
              <w:right w:val="single" w:color="auto" w:sz="4" w:space="0"/>
            </w:tcBorders>
          </w:tcPr>
          <w:p w14:paraId="305574E5">
            <w:pPr>
              <w:spacing w:line="360" w:lineRule="auto"/>
              <w:rPr>
                <w:rFonts w:hint="eastAsia" w:ascii="黑体" w:hAnsi="宋体" w:eastAsia="黑体"/>
                <w:spacing w:val="36"/>
                <w:sz w:val="24"/>
                <w:szCs w:val="24"/>
              </w:rPr>
            </w:pPr>
          </w:p>
          <w:p w14:paraId="512C2096">
            <w:pPr>
              <w:spacing w:line="360" w:lineRule="auto"/>
              <w:rPr>
                <w:rFonts w:hint="eastAsia" w:ascii="黑体" w:hAnsi="宋体" w:eastAsia="黑体"/>
                <w:spacing w:val="36"/>
                <w:sz w:val="24"/>
                <w:szCs w:val="24"/>
              </w:rPr>
            </w:pPr>
          </w:p>
          <w:p w14:paraId="622DAFDF">
            <w:pPr>
              <w:spacing w:line="360" w:lineRule="auto"/>
              <w:rPr>
                <w:rFonts w:hint="eastAsia" w:ascii="宋体" w:hAnsi="宋体"/>
                <w:sz w:val="24"/>
                <w:szCs w:val="24"/>
              </w:rPr>
            </w:pPr>
            <w:r>
              <w:rPr>
                <w:rFonts w:hint="eastAsia" w:ascii="宋体" w:hAnsi="宋体"/>
                <w:sz w:val="24"/>
                <w:szCs w:val="24"/>
              </w:rPr>
              <w:t>(</w:t>
            </w:r>
            <w:r>
              <w:rPr>
                <w:rFonts w:hint="eastAsia" w:ascii="楷体" w:hAnsi="楷体" w:eastAsia="楷体"/>
                <w:sz w:val="24"/>
                <w:szCs w:val="24"/>
              </w:rPr>
              <w:t>注：重点课题、一般课题周期均为3年，完成日期合理区间为2026年1-12月；规划课题、青年课题周期均为2年 ，完成日期合理区间为2025年6-12月</w:t>
            </w:r>
            <w:r>
              <w:rPr>
                <w:rFonts w:hint="eastAsia" w:ascii="宋体" w:hAnsi="宋体"/>
                <w:sz w:val="24"/>
                <w:szCs w:val="24"/>
              </w:rPr>
              <w:t>）</w:t>
            </w:r>
          </w:p>
        </w:tc>
      </w:tr>
    </w:tbl>
    <w:p w14:paraId="211E7ED9">
      <w:pPr>
        <w:spacing w:line="360" w:lineRule="auto"/>
        <w:rPr>
          <w:rFonts w:hint="eastAsia" w:ascii="宋体" w:hAnsi="宋体"/>
          <w:spacing w:val="36"/>
          <w:sz w:val="24"/>
          <w:szCs w:val="24"/>
        </w:rPr>
      </w:pPr>
    </w:p>
    <w:tbl>
      <w:tblPr>
        <w:tblStyle w:val="4"/>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7"/>
      </w:tblGrid>
      <w:tr w14:paraId="4A07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627" w:type="dxa"/>
            <w:tcBorders>
              <w:top w:val="single" w:color="auto" w:sz="4" w:space="0"/>
              <w:left w:val="single" w:color="auto" w:sz="4" w:space="0"/>
              <w:bottom w:val="single" w:color="auto" w:sz="4" w:space="0"/>
              <w:right w:val="single" w:color="auto" w:sz="4" w:space="0"/>
            </w:tcBorders>
          </w:tcPr>
          <w:p w14:paraId="163B0B1B">
            <w:pPr>
              <w:spacing w:before="100" w:beforeAutospacing="1" w:after="100" w:afterAutospacing="1" w:line="360" w:lineRule="auto"/>
              <w:jc w:val="left"/>
              <w:rPr>
                <w:rFonts w:hint="eastAsia" w:ascii="黑体" w:hAnsi="宋体" w:eastAsia="黑体"/>
                <w:spacing w:val="36"/>
                <w:sz w:val="24"/>
                <w:szCs w:val="24"/>
              </w:rPr>
            </w:pPr>
            <w:r>
              <w:rPr>
                <w:rFonts w:hint="eastAsia" w:ascii="黑体" w:hAnsi="宋体" w:eastAsia="黑体"/>
                <w:spacing w:val="36"/>
                <w:sz w:val="24"/>
                <w:szCs w:val="24"/>
              </w:rPr>
              <w:t xml:space="preserve">五、申请者的承诺与成果使用授权 </w:t>
            </w:r>
          </w:p>
          <w:p w14:paraId="1E0349F5">
            <w:pPr>
              <w:spacing w:line="360" w:lineRule="auto"/>
              <w:outlineLvl w:val="0"/>
              <w:rPr>
                <w:rFonts w:hint="eastAsia" w:ascii="宋体" w:hAnsi="宋体"/>
                <w:sz w:val="24"/>
                <w:szCs w:val="24"/>
              </w:rPr>
            </w:pPr>
            <w:r>
              <w:rPr>
                <w:rFonts w:hint="eastAsia" w:ascii="黑体" w:hAnsi="宋体" w:eastAsia="黑体"/>
                <w:spacing w:val="36"/>
                <w:sz w:val="24"/>
                <w:szCs w:val="24"/>
              </w:rPr>
              <w:t xml:space="preserve">  </w:t>
            </w:r>
            <w:r>
              <w:rPr>
                <w:rFonts w:hint="eastAsia" w:ascii="宋体" w:hAnsi="宋体"/>
                <w:sz w:val="24"/>
                <w:szCs w:val="24"/>
              </w:rPr>
              <w:t>（一）本人自愿申报</w:t>
            </w:r>
            <w:r>
              <w:rPr>
                <w:rFonts w:hint="eastAsia" w:ascii="宋体" w:hAnsi="宋体"/>
                <w:sz w:val="24"/>
                <w:szCs w:val="24"/>
                <w:lang w:eastAsia="zh-CN"/>
              </w:rPr>
              <w:t>xx</w:t>
            </w:r>
            <w:r>
              <w:rPr>
                <w:rFonts w:hint="eastAsia" w:ascii="宋体" w:hAnsi="宋体"/>
                <w:sz w:val="24"/>
                <w:szCs w:val="24"/>
              </w:rPr>
              <w:t>教育科学研究课题。认可所填写的《</w:t>
            </w:r>
            <w:r>
              <w:rPr>
                <w:rFonts w:hint="eastAsia" w:ascii="宋体" w:hAnsi="宋体"/>
                <w:sz w:val="24"/>
                <w:szCs w:val="24"/>
                <w:lang w:eastAsia="zh-CN"/>
              </w:rPr>
              <w:t>xx</w:t>
            </w:r>
            <w:r>
              <w:rPr>
                <w:rFonts w:hint="eastAsia" w:ascii="宋体" w:hAnsi="宋体"/>
                <w:sz w:val="24"/>
                <w:szCs w:val="24"/>
              </w:rPr>
              <w:t>教育科学研究课题申请书（以下简称为《课题申请书》）为有约束力的协议，并承诺对所填写的《课题申请书》所涉及各项内容的真实性负责，保证没有知识产权争议。同意浦东教育发展研究院教育科研指导部有权使用《课题申请书》所有数据和资料。课题申请如获准立项,在研究工作中，接受浦东教育发展研究院教育科研指导部及其委托人员的管理，并对以下约定信守承诺：</w:t>
            </w:r>
          </w:p>
          <w:p w14:paraId="0A11699D">
            <w:pPr>
              <w:spacing w:line="360" w:lineRule="auto"/>
              <w:ind w:firstLine="480" w:firstLineChars="200"/>
              <w:rPr>
                <w:rFonts w:hint="eastAsia" w:ascii="宋体" w:hAnsi="宋体"/>
                <w:sz w:val="24"/>
                <w:szCs w:val="24"/>
              </w:rPr>
            </w:pPr>
            <w:r>
              <w:rPr>
                <w:rFonts w:hint="eastAsia" w:ascii="宋体" w:hAnsi="宋体"/>
                <w:sz w:val="24"/>
                <w:szCs w:val="24"/>
              </w:rPr>
              <w:t>1．遵守相关法律法规，遵守我国《著作权法》和《专利法》等相关法律法规。</w:t>
            </w:r>
          </w:p>
          <w:p w14:paraId="4574B61F">
            <w:pPr>
              <w:autoSpaceDE w:val="0"/>
              <w:autoSpaceDN w:val="0"/>
              <w:adjustRightInd w:val="0"/>
              <w:spacing w:line="360" w:lineRule="auto"/>
              <w:ind w:firstLine="480" w:firstLineChars="200"/>
              <w:jc w:val="left"/>
              <w:rPr>
                <w:rFonts w:hint="eastAsia" w:ascii="宋体" w:hAnsi="宋体"/>
                <w:sz w:val="24"/>
                <w:szCs w:val="24"/>
              </w:rPr>
            </w:pPr>
            <w:r>
              <w:rPr>
                <w:rFonts w:hint="eastAsia" w:ascii="宋体" w:hAnsi="宋体"/>
                <w:sz w:val="24"/>
                <w:szCs w:val="24"/>
              </w:rPr>
              <w:t>2．遵循学术研究的基本规范，如期完成研究任务，取得预期研究成果。</w:t>
            </w:r>
          </w:p>
          <w:p w14:paraId="0F9C7538">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rPr>
              <w:t>3．尊重他人的知识贡献。客观、公正、准确地介绍和评论已有学术成果。凡引用他人的观点、方案、资料、数据等，无论曾否发表，无论是纸质或电子版，均加以注释。</w:t>
            </w:r>
          </w:p>
          <w:p w14:paraId="42E5DAFE">
            <w:pPr>
              <w:autoSpaceDE w:val="0"/>
              <w:autoSpaceDN w:val="0"/>
              <w:adjustRightInd w:val="0"/>
              <w:spacing w:line="360" w:lineRule="auto"/>
              <w:ind w:firstLine="480" w:firstLineChars="200"/>
              <w:jc w:val="left"/>
              <w:rPr>
                <w:rFonts w:hint="eastAsia" w:ascii="宋体" w:hAnsi="宋体"/>
                <w:sz w:val="24"/>
                <w:szCs w:val="24"/>
              </w:rPr>
            </w:pPr>
            <w:r>
              <w:rPr>
                <w:rFonts w:hint="eastAsia" w:ascii="宋体" w:hAnsi="宋体"/>
                <w:sz w:val="24"/>
                <w:szCs w:val="24"/>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标明课题研究的支持者；并以明确方式标明为课题研究做出重要贡献的非课题组个人和集体。</w:t>
            </w:r>
          </w:p>
          <w:p w14:paraId="5780E000">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rPr>
              <w:t>5．维护学术尊严。保持学者尊严，增强公共服务意识，维护社会公共利益。维护</w:t>
            </w:r>
            <w:r>
              <w:rPr>
                <w:rFonts w:hint="eastAsia" w:ascii="宋体" w:hAnsi="宋体"/>
                <w:sz w:val="24"/>
                <w:szCs w:val="24"/>
                <w:lang w:eastAsia="zh-CN"/>
              </w:rPr>
              <w:t>xx</w:t>
            </w:r>
            <w:r>
              <w:rPr>
                <w:rFonts w:hint="eastAsia" w:ascii="宋体" w:hAnsi="宋体"/>
                <w:sz w:val="24"/>
                <w:szCs w:val="24"/>
              </w:rPr>
              <w:t>教育科学研究课题声誉，不以课题名义牟取不当利益。</w:t>
            </w:r>
          </w:p>
          <w:p w14:paraId="70A31F15">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rPr>
              <w:t>6．遵守课题管理规定。遵守《</w:t>
            </w:r>
            <w:r>
              <w:rPr>
                <w:rFonts w:hint="eastAsia" w:ascii="宋体" w:hAnsi="宋体"/>
                <w:sz w:val="24"/>
                <w:szCs w:val="24"/>
                <w:lang w:eastAsia="zh-CN"/>
              </w:rPr>
              <w:t>xx</w:t>
            </w:r>
            <w:r>
              <w:rPr>
                <w:rFonts w:hint="eastAsia" w:ascii="宋体" w:hAnsi="宋体"/>
                <w:sz w:val="24"/>
                <w:szCs w:val="24"/>
              </w:rPr>
              <w:t>教育科学研究课题管理办法》及其实施细则的规定。</w:t>
            </w:r>
          </w:p>
          <w:p w14:paraId="65D4ECC3">
            <w:pPr>
              <w:widowControl/>
              <w:spacing w:line="360" w:lineRule="auto"/>
              <w:ind w:firstLine="420"/>
              <w:jc w:val="left"/>
              <w:rPr>
                <w:rFonts w:hint="eastAsia" w:ascii="宋体" w:hAnsi="宋体"/>
                <w:sz w:val="24"/>
                <w:szCs w:val="24"/>
              </w:rPr>
            </w:pPr>
            <w:r>
              <w:rPr>
                <w:rFonts w:hint="eastAsia" w:ascii="宋体" w:hAnsi="宋体"/>
                <w:sz w:val="24"/>
                <w:szCs w:val="24"/>
              </w:rPr>
              <w:t>7．正确表达科研成果。按照《国家通用语言文字法》规定，规范使用中国语言文字、标点符号、数字及外国语言文字。</w:t>
            </w:r>
          </w:p>
          <w:p w14:paraId="6C8C0F78">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rPr>
              <w:t>8．遵守财务规章制度。合理有效使用课题经费，不得滥用和挪用。课题结题时如实报告经费使用情况，不报假帐。</w:t>
            </w:r>
          </w:p>
          <w:p w14:paraId="25E03141">
            <w:pPr>
              <w:autoSpaceDE w:val="0"/>
              <w:autoSpaceDN w:val="0"/>
              <w:adjustRightInd w:val="0"/>
              <w:spacing w:line="360" w:lineRule="auto"/>
              <w:ind w:firstLine="480" w:firstLineChars="200"/>
              <w:rPr>
                <w:rFonts w:hint="eastAsia" w:ascii="宋体" w:hAnsi="宋体"/>
                <w:sz w:val="24"/>
                <w:szCs w:val="24"/>
              </w:rPr>
            </w:pPr>
          </w:p>
          <w:p w14:paraId="1ED18E9F">
            <w:pPr>
              <w:numPr>
                <w:ilvl w:val="0"/>
                <w:numId w:val="2"/>
              </w:numPr>
              <w:spacing w:line="360" w:lineRule="auto"/>
              <w:rPr>
                <w:rFonts w:hint="eastAsia" w:ascii="宋体" w:hAnsi="宋体"/>
                <w:sz w:val="24"/>
                <w:szCs w:val="24"/>
              </w:rPr>
            </w:pPr>
            <w:r>
              <w:rPr>
                <w:rFonts w:hint="eastAsia" w:ascii="宋体" w:hAnsi="宋体"/>
                <w:sz w:val="24"/>
                <w:szCs w:val="24"/>
              </w:rPr>
              <w:t>作为课题研究者，本人完全了解浦东教育发展研究院教育科研指导部的有关管理规定，完全意识到本声明的法律后果由本人承担。特授权浦东教育发展研究院教育科研指导部：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1C810996">
            <w:pPr>
              <w:spacing w:line="360" w:lineRule="auto"/>
              <w:ind w:left="210"/>
              <w:rPr>
                <w:rFonts w:hint="eastAsia" w:ascii="宋体" w:hAnsi="宋体"/>
                <w:sz w:val="24"/>
                <w:szCs w:val="24"/>
              </w:rPr>
            </w:pPr>
          </w:p>
          <w:p w14:paraId="0C754D05">
            <w:pPr>
              <w:spacing w:line="360" w:lineRule="auto"/>
              <w:ind w:firstLine="5743" w:firstLineChars="1841"/>
              <w:rPr>
                <w:rFonts w:hint="eastAsia" w:ascii="宋体" w:hAnsi="宋体"/>
                <w:spacing w:val="36"/>
                <w:sz w:val="24"/>
                <w:szCs w:val="24"/>
              </w:rPr>
            </w:pPr>
          </w:p>
          <w:p w14:paraId="5860CE4C">
            <w:pPr>
              <w:wordWrap w:val="0"/>
              <w:spacing w:line="360" w:lineRule="auto"/>
              <w:ind w:left="525" w:right="568" w:firstLine="3225"/>
              <w:jc w:val="right"/>
              <w:rPr>
                <w:rFonts w:hint="eastAsia" w:ascii="宋体" w:hAnsi="宋体"/>
                <w:spacing w:val="36"/>
                <w:sz w:val="24"/>
                <w:szCs w:val="24"/>
              </w:rPr>
            </w:pPr>
            <w:r>
              <w:rPr>
                <w:rFonts w:hint="eastAsia" w:ascii="宋体" w:hAnsi="宋体"/>
                <w:spacing w:val="36"/>
                <w:sz w:val="24"/>
                <w:szCs w:val="24"/>
              </w:rPr>
              <w:t>申请者（签章）：</w:t>
            </w:r>
            <w:r>
              <w:rPr>
                <w:rFonts w:hint="eastAsia" w:ascii="宋体" w:hAnsi="宋体"/>
                <w:spacing w:val="36"/>
                <w:sz w:val="24"/>
                <w:szCs w:val="24"/>
                <w:u w:val="single"/>
              </w:rPr>
              <w:t xml:space="preserve">        </w:t>
            </w:r>
          </w:p>
          <w:p w14:paraId="5F5CECB3">
            <w:pPr>
              <w:spacing w:line="360" w:lineRule="auto"/>
              <w:ind w:left="525" w:right="568" w:firstLine="3225"/>
              <w:jc w:val="right"/>
              <w:rPr>
                <w:rFonts w:hint="eastAsia" w:ascii="宋体" w:hAnsi="宋体"/>
                <w:spacing w:val="36"/>
                <w:sz w:val="24"/>
                <w:szCs w:val="24"/>
              </w:rPr>
            </w:pPr>
            <w:r>
              <w:rPr>
                <w:rFonts w:hint="eastAsia" w:ascii="黑体" w:hAnsi="宋体" w:eastAsia="黑体"/>
                <w:spacing w:val="36"/>
                <w:sz w:val="24"/>
                <w:szCs w:val="24"/>
              </w:rPr>
              <w:t xml:space="preserve">                    </w:t>
            </w:r>
            <w:r>
              <w:rPr>
                <w:rFonts w:hint="eastAsia" w:ascii="宋体" w:hAnsi="宋体"/>
                <w:spacing w:val="36"/>
                <w:sz w:val="24"/>
                <w:szCs w:val="24"/>
              </w:rPr>
              <w:t>年   月   日</w:t>
            </w:r>
          </w:p>
          <w:p w14:paraId="4B372C61">
            <w:pPr>
              <w:spacing w:line="360" w:lineRule="auto"/>
              <w:ind w:left="525" w:right="568" w:firstLine="3225"/>
              <w:jc w:val="right"/>
              <w:rPr>
                <w:rFonts w:hint="eastAsia" w:ascii="黑体" w:hAnsi="宋体" w:eastAsia="黑体"/>
                <w:spacing w:val="36"/>
                <w:sz w:val="24"/>
                <w:szCs w:val="24"/>
              </w:rPr>
            </w:pPr>
          </w:p>
        </w:tc>
      </w:tr>
    </w:tbl>
    <w:p w14:paraId="7623C9CB">
      <w:pPr>
        <w:rPr>
          <w:rFonts w:hint="eastAsia"/>
        </w:rPr>
      </w:pPr>
    </w:p>
    <w:p w14:paraId="69D1AA34">
      <w:pPr>
        <w:pStyle w:val="2"/>
        <w:spacing w:line="240" w:lineRule="auto"/>
        <w:rPr>
          <w:rFonts w:hint="default"/>
          <w:lang w:val="en-US" w:eastAsia="zh-CN"/>
        </w:rPr>
      </w:pPr>
      <w:r>
        <w:rPr>
          <w:rFonts w:hint="eastAsia"/>
          <w:lang w:val="en-US" w:eastAsia="zh-CN"/>
        </w:rPr>
        <w:drawing>
          <wp:inline distT="0" distB="0" distL="114300" distR="114300">
            <wp:extent cx="5272405" cy="2929255"/>
            <wp:effectExtent l="0" t="0" r="4445" b="4445"/>
            <wp:docPr id="2" name="图片 2"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r>
        <w:rPr>
          <w:rFonts w:hint="eastAsia"/>
          <w:lang w:val="en-US" w:eastAsia="zh-CN"/>
        </w:rPr>
        <w:t xml:space="preserve"> </w:t>
      </w:r>
      <w:bookmarkStart w:id="0" w:name="_GoBack"/>
      <w:bookmarkEnd w:id="0"/>
    </w:p>
    <w:p w14:paraId="313157FE">
      <w:pPr>
        <w:numPr>
          <w:ilvl w:val="0"/>
          <w:numId w:val="0"/>
        </w:numPr>
        <w:spacing w:line="240" w:lineRule="auto"/>
        <w:ind w:firstLine="480" w:firstLineChars="200"/>
        <w:jc w:val="both"/>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1369B"/>
    <w:multiLevelType w:val="singleLevel"/>
    <w:tmpl w:val="4B91369B"/>
    <w:lvl w:ilvl="0" w:tentative="0">
      <w:start w:val="1"/>
      <w:numFmt w:val="chineseCounting"/>
      <w:suff w:val="nothing"/>
      <w:lvlText w:val="（%1）"/>
      <w:lvlJc w:val="left"/>
      <w:rPr>
        <w:rFonts w:hint="eastAsia"/>
      </w:rPr>
    </w:lvl>
  </w:abstractNum>
  <w:abstractNum w:abstractNumId="1">
    <w:nsid w:val="5867DF47"/>
    <w:multiLevelType w:val="singleLevel"/>
    <w:tmpl w:val="5867DF47"/>
    <w:lvl w:ilvl="0" w:tentative="0">
      <w:start w:val="2"/>
      <w:numFmt w:val="chineseCounting"/>
      <w:suff w:val="nothing"/>
      <w:lvlText w:val="（%1）"/>
      <w:lvlJc w:val="left"/>
      <w:pPr>
        <w:ind w:left="210" w:firstLine="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41532903"/>
    <w:rsid w:val="062040A1"/>
    <w:rsid w:val="09A11A04"/>
    <w:rsid w:val="09D24653"/>
    <w:rsid w:val="0ACA0AE6"/>
    <w:rsid w:val="11E0001D"/>
    <w:rsid w:val="124B242D"/>
    <w:rsid w:val="12A1627D"/>
    <w:rsid w:val="15362B3E"/>
    <w:rsid w:val="1CAD0994"/>
    <w:rsid w:val="2EA43279"/>
    <w:rsid w:val="2F126434"/>
    <w:rsid w:val="343A0557"/>
    <w:rsid w:val="35E36D7D"/>
    <w:rsid w:val="3B1B0541"/>
    <w:rsid w:val="40CB1CD0"/>
    <w:rsid w:val="41532903"/>
    <w:rsid w:val="4A233794"/>
    <w:rsid w:val="4C783191"/>
    <w:rsid w:val="4CCD0192"/>
    <w:rsid w:val="57926A99"/>
    <w:rsid w:val="5C42784C"/>
    <w:rsid w:val="66CB6778"/>
    <w:rsid w:val="66FF4CE5"/>
    <w:rsid w:val="6DF41368"/>
    <w:rsid w:val="735E2DA9"/>
    <w:rsid w:val="74061FF7"/>
    <w:rsid w:val="77A03442"/>
    <w:rsid w:val="77B5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jc w:val="left"/>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4990</Words>
  <Characters>5358</Characters>
  <Lines>0</Lines>
  <Paragraphs>0</Paragraphs>
  <TotalTime>39</TotalTime>
  <ScaleCrop>false</ScaleCrop>
  <LinksUpToDate>false</LinksUpToDate>
  <CharactersWithSpaces>5396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2023-02-04T07:18:00Z</dcterms:created>
  <dc:creator>伱說</dc:creator>
  <cp:lastModifiedBy>老根</cp:lastModifiedBy>
  <dcterms:modified xsi:type="dcterms:W3CDTF">2024-10-29T01:23:01Z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CC727290EEF14407BDD9992456023070_13</vt:lpwstr>
  </property>
</Properties>
</file>