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2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350"/>
      </w:tblGrid>
      <w:tr w14:paraId="6D26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85" w:type="dxa"/>
            <w:vAlign w:val="center"/>
          </w:tcPr>
          <w:p w14:paraId="42ACB0B7">
            <w:pPr>
              <w:jc w:val="center"/>
              <w:rPr>
                <w:sz w:val="24"/>
              </w:rPr>
            </w:pPr>
            <w:r>
              <w:rPr>
                <w:rFonts w:hint="eastAsia"/>
                <w:sz w:val="24"/>
              </w:rPr>
              <w:t>编 号</w:t>
            </w:r>
          </w:p>
        </w:tc>
        <w:tc>
          <w:tcPr>
            <w:tcW w:w="1350" w:type="dxa"/>
            <w:vAlign w:val="center"/>
          </w:tcPr>
          <w:p w14:paraId="780E75C6">
            <w:pPr>
              <w:jc w:val="center"/>
              <w:rPr>
                <w:sz w:val="24"/>
              </w:rPr>
            </w:pPr>
          </w:p>
        </w:tc>
      </w:tr>
    </w:tbl>
    <w:p w14:paraId="33668246">
      <w:pPr>
        <w:jc w:val="right"/>
        <w:rPr>
          <w:sz w:val="30"/>
        </w:rPr>
      </w:pPr>
      <w:r>
        <w:rPr>
          <w:rFonts w:hint="eastAsia"/>
          <w:sz w:val="30"/>
        </w:rPr>
        <w:t xml:space="preserve">   </w:t>
      </w:r>
    </w:p>
    <w:p w14:paraId="4A649E6A">
      <w:pPr>
        <w:spacing w:beforeLines="50" w:afterLines="50" w:line="480" w:lineRule="auto"/>
        <w:jc w:val="center"/>
        <w:rPr>
          <w:b/>
          <w:bCs/>
          <w:sz w:val="32"/>
          <w:szCs w:val="32"/>
        </w:rPr>
      </w:pPr>
      <w:r>
        <w:rPr>
          <w:rFonts w:hint="eastAsia" w:ascii="黑体" w:hAnsi="黑体" w:eastAsia="黑体" w:cs="黑体"/>
          <w:b/>
          <w:bCs/>
          <w:sz w:val="32"/>
          <w:szCs w:val="32"/>
        </w:rPr>
        <w:t>“双减”背景下高质量课程育人新样态的</w:t>
      </w:r>
      <w:r>
        <w:rPr>
          <w:rFonts w:hint="eastAsia" w:ascii="黑体" w:hAnsi="黑体" w:eastAsia="黑体" w:cs="黑体"/>
          <w:b/>
          <w:bCs/>
          <w:sz w:val="32"/>
          <w:szCs w:val="32"/>
          <w:lang w:val="en-US" w:eastAsia="zh-CN"/>
        </w:rPr>
        <w:t>区域</w:t>
      </w:r>
      <w:r>
        <w:rPr>
          <w:rFonts w:hint="eastAsia" w:ascii="黑体" w:hAnsi="黑体" w:eastAsia="黑体" w:cs="黑体"/>
          <w:b/>
          <w:bCs/>
          <w:sz w:val="32"/>
          <w:szCs w:val="32"/>
        </w:rPr>
        <w:t>探索</w:t>
      </w:r>
    </w:p>
    <w:p w14:paraId="612D4B0F">
      <w:pPr>
        <w:spacing w:beforeLines="50" w:afterLines="50" w:line="480" w:lineRule="auto"/>
        <w:jc w:val="center"/>
        <w:rPr>
          <w:rFonts w:ascii="宋体" w:hAnsi="宋体"/>
          <w:b/>
          <w:sz w:val="48"/>
          <w:szCs w:val="48"/>
        </w:rPr>
      </w:pPr>
    </w:p>
    <w:p w14:paraId="5E9C1366">
      <w:pPr>
        <w:spacing w:beforeLines="50" w:afterLines="50" w:line="480" w:lineRule="auto"/>
        <w:jc w:val="center"/>
        <w:rPr>
          <w:rFonts w:eastAsia="宋体"/>
          <w:b/>
          <w:bCs/>
          <w:sz w:val="72"/>
        </w:rPr>
      </w:pPr>
      <w:r>
        <w:rPr>
          <w:rFonts w:hint="eastAsia"/>
          <w:b/>
          <w:bCs/>
          <w:sz w:val="44"/>
          <w:szCs w:val="44"/>
          <w:lang w:val="en-US" w:eastAsia="zh-CN"/>
        </w:rPr>
        <w:t>xx市</w:t>
      </w:r>
      <w:r>
        <w:rPr>
          <w:rFonts w:hint="eastAsia"/>
          <w:b/>
          <w:bCs/>
          <w:sz w:val="44"/>
          <w:szCs w:val="44"/>
        </w:rPr>
        <w:t>课题实验单位申</w:t>
      </w:r>
      <w:r>
        <w:rPr>
          <w:rFonts w:hint="eastAsia"/>
          <w:b/>
          <w:bCs/>
          <w:sz w:val="44"/>
          <w:szCs w:val="44"/>
          <w:lang w:val="en-US" w:eastAsia="zh-CN"/>
        </w:rPr>
        <w:t>请</w:t>
      </w:r>
      <w:r>
        <w:rPr>
          <w:rFonts w:hint="eastAsia"/>
          <w:b/>
          <w:bCs/>
          <w:sz w:val="44"/>
          <w:szCs w:val="44"/>
        </w:rPr>
        <w:t>书</w:t>
      </w:r>
    </w:p>
    <w:p w14:paraId="41B2137B">
      <w:pPr>
        <w:spacing w:line="1600" w:lineRule="exact"/>
        <w:jc w:val="center"/>
        <w:rPr>
          <w:sz w:val="84"/>
        </w:rPr>
      </w:pPr>
    </w:p>
    <w:p w14:paraId="69806DBD">
      <w:pPr>
        <w:spacing w:beforeLines="100" w:afterLines="50" w:line="500" w:lineRule="exact"/>
        <w:ind w:left="1619" w:leftChars="771"/>
        <w:jc w:val="left"/>
        <w:rPr>
          <w:b/>
          <w:sz w:val="18"/>
        </w:rPr>
      </w:pP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cr/>
      </w:r>
      <w:r>
        <w:rPr>
          <w:rFonts w:hint="eastAsia" w:ascii="宋体" w:hAnsi="宋体"/>
          <w:b/>
          <w:bCs/>
          <w:vanish/>
          <w:spacing w:val="38"/>
          <w:sz w:val="30"/>
        </w:rPr>
        <w:t xml:space="preserve">型类型号063     </w:t>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vanish/>
          <w:spacing w:val="38"/>
          <w:sz w:val="30"/>
        </w:rPr>
        <w:pgNum/>
      </w:r>
      <w:r>
        <w:rPr>
          <w:rFonts w:hint="eastAsia" w:ascii="宋体" w:hAnsi="宋体"/>
          <w:b/>
          <w:bCs/>
          <w:spacing w:val="38"/>
          <w:sz w:val="30"/>
        </w:rPr>
        <w:t>课题名称</w:t>
      </w:r>
      <w:r>
        <w:rPr>
          <w:rFonts w:hint="eastAsia"/>
          <w:b/>
          <w:sz w:val="30"/>
        </w:rPr>
        <w:t>：</w:t>
      </w:r>
      <w:r>
        <w:rPr>
          <w:rFonts w:hint="eastAsia" w:ascii="宋体" w:hAnsi="宋体"/>
          <w:szCs w:val="21"/>
          <w:u w:val="single"/>
        </w:rPr>
        <w:t xml:space="preserve"> </w:t>
      </w:r>
      <w:r>
        <w:rPr>
          <w:rFonts w:hint="eastAsia" w:ascii="宋体" w:hAnsi="宋体"/>
          <w:sz w:val="18"/>
          <w:u w:val="single"/>
        </w:rPr>
        <w:t xml:space="preserve">                            </w:t>
      </w:r>
      <w:r>
        <w:rPr>
          <w:rFonts w:hint="eastAsia" w:ascii="宋体" w:hAnsi="宋体"/>
          <w:sz w:val="18"/>
          <w:u w:val="single"/>
          <w:lang w:val="en-US" w:eastAsia="zh-CN"/>
        </w:rPr>
        <w:t xml:space="preserve">                </w:t>
      </w:r>
      <w:r>
        <w:rPr>
          <w:rFonts w:hint="eastAsia" w:ascii="宋体" w:hAnsi="宋体"/>
          <w:sz w:val="18"/>
          <w:u w:val="single"/>
        </w:rPr>
        <w:t xml:space="preserve">         </w:t>
      </w:r>
      <w:r>
        <w:rPr>
          <w:rFonts w:hint="eastAsia"/>
          <w:sz w:val="18"/>
        </w:rPr>
        <w:t xml:space="preserve">  </w:t>
      </w:r>
    </w:p>
    <w:p w14:paraId="5DF8F34F">
      <w:pPr>
        <w:spacing w:beforeLines="100" w:afterLines="50" w:line="500" w:lineRule="exact"/>
        <w:ind w:firstLine="1656" w:firstLineChars="550"/>
        <w:rPr>
          <w:b/>
          <w:sz w:val="18"/>
        </w:rPr>
      </w:pPr>
      <w:r>
        <w:rPr>
          <w:rFonts w:hint="eastAsia"/>
          <w:b/>
          <w:sz w:val="30"/>
        </w:rPr>
        <w:t>课题负责人：</w:t>
      </w:r>
      <w:r>
        <w:rPr>
          <w:rFonts w:hint="eastAsia" w:ascii="宋体" w:hAnsi="宋体"/>
          <w:u w:val="single"/>
        </w:rPr>
        <w:t xml:space="preserve">            </w:t>
      </w:r>
      <w:r>
        <w:rPr>
          <w:rFonts w:hint="eastAsia" w:ascii="宋体" w:hAnsi="宋体"/>
          <w:szCs w:val="21"/>
          <w:u w:val="single"/>
        </w:rPr>
        <w:t xml:space="preserve">      </w:t>
      </w:r>
      <w:r>
        <w:rPr>
          <w:rFonts w:hint="eastAsia" w:ascii="宋体" w:hAnsi="宋体"/>
          <w:u w:val="single"/>
        </w:rPr>
        <w:t xml:space="preserve">    </w:t>
      </w:r>
      <w:r>
        <w:rPr>
          <w:rFonts w:hint="eastAsia" w:ascii="宋体" w:hAnsi="宋体"/>
          <w:sz w:val="30"/>
          <w:u w:val="single"/>
        </w:rPr>
        <w:t xml:space="preserve">          </w:t>
      </w:r>
      <w:r>
        <w:rPr>
          <w:rFonts w:hint="eastAsia" w:ascii="宋体" w:hAnsi="宋体"/>
          <w:u w:val="single"/>
        </w:rPr>
        <w:t xml:space="preserve">     </w:t>
      </w:r>
      <w:r>
        <w:rPr>
          <w:rFonts w:hint="eastAsia" w:ascii="宋体" w:hAnsi="宋体"/>
          <w:sz w:val="30"/>
          <w:u w:val="single"/>
        </w:rPr>
        <w:t xml:space="preserve"> </w:t>
      </w:r>
      <w:r>
        <w:rPr>
          <w:rFonts w:hint="eastAsia" w:ascii="宋体" w:hAnsi="宋体"/>
          <w:u w:val="single"/>
        </w:rPr>
        <w:t xml:space="preserve">      </w:t>
      </w:r>
    </w:p>
    <w:p w14:paraId="1ABFA8DC">
      <w:pPr>
        <w:spacing w:beforeLines="100" w:afterLines="50" w:line="500" w:lineRule="exact"/>
        <w:ind w:left="1619" w:leftChars="771"/>
        <w:rPr>
          <w:b/>
          <w:sz w:val="18"/>
        </w:rPr>
      </w:pPr>
      <w:r>
        <w:rPr>
          <w:rFonts w:hint="eastAsia" w:ascii="宋体" w:hAnsi="宋体"/>
          <w:b/>
          <w:bCs/>
          <w:spacing w:val="38"/>
          <w:sz w:val="30"/>
        </w:rPr>
        <w:t>填报单位</w:t>
      </w:r>
      <w:r>
        <w:rPr>
          <w:rFonts w:hint="eastAsia"/>
          <w:b/>
          <w:sz w:val="30"/>
        </w:rPr>
        <w:t>：</w:t>
      </w:r>
      <w:r>
        <w:rPr>
          <w:rFonts w:hint="eastAsia" w:ascii="宋体" w:hAnsi="宋体"/>
          <w:sz w:val="30"/>
          <w:u w:val="single"/>
        </w:rPr>
        <w:t xml:space="preserve"> </w:t>
      </w:r>
      <w:r>
        <w:rPr>
          <w:rFonts w:hint="eastAsia" w:ascii="宋体" w:hAnsi="宋体"/>
          <w:sz w:val="18"/>
          <w:u w:val="single"/>
        </w:rPr>
        <w:t xml:space="preserve">          </w:t>
      </w:r>
      <w:r>
        <w:rPr>
          <w:rFonts w:hint="eastAsia" w:ascii="宋体" w:hAnsi="宋体"/>
          <w:sz w:val="18"/>
          <w:u w:val="single"/>
          <w:lang w:val="en-US" w:eastAsia="zh-CN"/>
        </w:rPr>
        <w:t xml:space="preserve">           </w:t>
      </w:r>
      <w:r>
        <w:rPr>
          <w:rFonts w:hint="eastAsia" w:ascii="宋体" w:hAnsi="宋体"/>
          <w:szCs w:val="21"/>
          <w:u w:val="single"/>
        </w:rPr>
        <w:t xml:space="preserve"> </w:t>
      </w:r>
      <w:r>
        <w:rPr>
          <w:rFonts w:hint="eastAsia" w:ascii="宋体" w:hAnsi="宋体"/>
          <w:sz w:val="18"/>
          <w:u w:val="single"/>
        </w:rPr>
        <w:t xml:space="preserve">                                 </w:t>
      </w:r>
    </w:p>
    <w:p w14:paraId="7847EC5A">
      <w:pPr>
        <w:spacing w:beforeLines="100" w:afterLines="50" w:line="500" w:lineRule="exact"/>
        <w:ind w:left="1619" w:leftChars="771"/>
        <w:rPr>
          <w:rFonts w:ascii="宋体" w:hAnsi="宋体"/>
          <w:szCs w:val="21"/>
          <w:u w:val="single"/>
        </w:rPr>
      </w:pPr>
      <w:r>
        <w:rPr>
          <w:rFonts w:hint="eastAsia" w:ascii="宋体" w:hAnsi="宋体"/>
          <w:b/>
          <w:bCs/>
          <w:spacing w:val="38"/>
          <w:sz w:val="30"/>
        </w:rPr>
        <w:t>填表日期</w:t>
      </w:r>
      <w:r>
        <w:rPr>
          <w:rFonts w:hint="eastAsia"/>
          <w:b/>
          <w:sz w:val="30"/>
        </w:rPr>
        <w:t>：</w:t>
      </w:r>
      <w:r>
        <w:rPr>
          <w:rFonts w:hint="eastAsia" w:ascii="宋体" w:hAnsi="宋体"/>
          <w:sz w:val="30"/>
          <w:u w:val="single"/>
        </w:rPr>
        <w:t xml:space="preserve">          </w:t>
      </w:r>
      <w:r>
        <w:rPr>
          <w:rFonts w:hint="eastAsia" w:ascii="宋体" w:hAnsi="宋体"/>
          <w:sz w:val="30"/>
          <w:u w:val="single"/>
          <w:lang w:val="en-US" w:eastAsia="zh-CN"/>
        </w:rPr>
        <w:t xml:space="preserve">      </w:t>
      </w:r>
      <w:r>
        <w:rPr>
          <w:rFonts w:hint="eastAsia" w:ascii="宋体" w:hAnsi="宋体"/>
          <w:szCs w:val="21"/>
          <w:u w:val="single"/>
        </w:rPr>
        <w:t xml:space="preserve">                         </w:t>
      </w:r>
    </w:p>
    <w:p w14:paraId="69B604B7">
      <w:pPr>
        <w:spacing w:beforeLines="100" w:afterLines="50" w:line="500" w:lineRule="exact"/>
        <w:ind w:left="1619" w:leftChars="771"/>
        <w:rPr>
          <w:rFonts w:ascii="宋体" w:hAnsi="宋体"/>
          <w:szCs w:val="21"/>
          <w:u w:val="single"/>
        </w:rPr>
      </w:pPr>
    </w:p>
    <w:p w14:paraId="544A250A">
      <w:pPr>
        <w:spacing w:line="500" w:lineRule="exact"/>
        <w:jc w:val="center"/>
        <w:rPr>
          <w:rFonts w:ascii="宋体" w:hAnsi="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720" w:num="1"/>
          <w:titlePg/>
          <w:docGrid w:type="lines" w:linePitch="312" w:charSpace="0"/>
        </w:sectPr>
      </w:pPr>
    </w:p>
    <w:p w14:paraId="0EA33670">
      <w:pPr>
        <w:autoSpaceDE w:val="0"/>
        <w:autoSpaceDN w:val="0"/>
        <w:adjustRightInd w:val="0"/>
        <w:spacing w:afterLines="50" w:line="480" w:lineRule="exact"/>
        <w:ind w:right="-153" w:rightChars="-73"/>
        <w:rPr>
          <w:rFonts w:hint="eastAsia" w:ascii="宋体" w:hAnsi="宋体"/>
          <w:b/>
          <w:sz w:val="28"/>
          <w:szCs w:val="28"/>
        </w:rPr>
      </w:pPr>
    </w:p>
    <w:p w14:paraId="0FE9EF00">
      <w:pPr>
        <w:autoSpaceDE w:val="0"/>
        <w:autoSpaceDN w:val="0"/>
        <w:adjustRightInd w:val="0"/>
        <w:spacing w:afterLines="50" w:line="480" w:lineRule="exact"/>
        <w:ind w:right="-153" w:rightChars="-73"/>
        <w:rPr>
          <w:rFonts w:ascii="宋体" w:hAnsi="宋体"/>
          <w:b/>
          <w:sz w:val="28"/>
          <w:szCs w:val="28"/>
        </w:rPr>
      </w:pPr>
      <w:r>
        <w:rPr>
          <w:rFonts w:hint="eastAsia" w:ascii="宋体" w:hAnsi="宋体"/>
          <w:b/>
          <w:sz w:val="28"/>
          <w:szCs w:val="28"/>
        </w:rPr>
        <w:t>二、课题研究设计与论证</w:t>
      </w:r>
    </w:p>
    <w:tbl>
      <w:tblPr>
        <w:tblStyle w:val="7"/>
        <w:tblW w:w="8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1"/>
        <w:gridCol w:w="1132"/>
        <w:gridCol w:w="1330"/>
        <w:gridCol w:w="1449"/>
      </w:tblGrid>
      <w:tr w14:paraId="3C06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972" w:type="dxa"/>
            <w:gridSpan w:val="4"/>
            <w:tcBorders>
              <w:bottom w:val="dotted" w:color="auto" w:sz="4" w:space="0"/>
            </w:tcBorders>
          </w:tcPr>
          <w:p w14:paraId="78091079">
            <w:pPr>
              <w:pStyle w:val="6"/>
              <w:spacing w:line="360" w:lineRule="auto"/>
              <w:rPr>
                <w:b/>
                <w:bCs/>
                <w:sz w:val="21"/>
                <w:szCs w:val="21"/>
              </w:rPr>
            </w:pPr>
            <w:r>
              <w:rPr>
                <w:rFonts w:hint="eastAsia"/>
                <w:b/>
              </w:rPr>
              <w:t>（一）选题的意义及价值</w:t>
            </w:r>
            <w:r>
              <w:rPr>
                <w:rFonts w:hint="eastAsia"/>
                <w:bCs/>
                <w:sz w:val="21"/>
                <w:szCs w:val="21"/>
              </w:rPr>
              <w:t>（理论价值或应用价值）</w:t>
            </w:r>
          </w:p>
        </w:tc>
      </w:tr>
      <w:tr w14:paraId="3A2A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8972" w:type="dxa"/>
            <w:gridSpan w:val="4"/>
            <w:tcBorders>
              <w:top w:val="dotted" w:color="auto" w:sz="4" w:space="0"/>
              <w:bottom w:val="single" w:color="auto" w:sz="4" w:space="0"/>
            </w:tcBorders>
          </w:tcPr>
          <w:p w14:paraId="5CAA0AD3">
            <w:pPr>
              <w:pStyle w:val="4"/>
              <w:spacing w:line="360" w:lineRule="auto"/>
              <w:ind w:left="0" w:leftChars="0" w:firstLine="0" w:firstLineChars="0"/>
              <w:rPr>
                <w:rFonts w:hint="eastAsia"/>
                <w:b w:val="0"/>
                <w:bCs w:val="0"/>
                <w:color w:val="auto"/>
                <w:sz w:val="24"/>
                <w:szCs w:val="24"/>
                <w:lang w:eastAsia="zh-CN"/>
              </w:rPr>
            </w:pPr>
            <w:r>
              <w:rPr>
                <w:rFonts w:hint="eastAsia"/>
                <w:b w:val="0"/>
                <w:bCs w:val="0"/>
                <w:color w:val="auto"/>
                <w:sz w:val="24"/>
                <w:szCs w:val="24"/>
                <w:lang w:val="en-US" w:eastAsia="zh-CN"/>
              </w:rPr>
              <w:t>1.</w:t>
            </w:r>
            <w:r>
              <w:rPr>
                <w:rFonts w:hint="eastAsia"/>
                <w:b w:val="0"/>
                <w:bCs w:val="0"/>
                <w:color w:val="auto"/>
                <w:sz w:val="24"/>
                <w:szCs w:val="24"/>
                <w:lang w:eastAsia="zh-CN"/>
              </w:rPr>
              <w:t>选题意义</w:t>
            </w:r>
          </w:p>
          <w:p w14:paraId="2EB0AE2A">
            <w:pPr>
              <w:pStyle w:val="4"/>
              <w:spacing w:line="360" w:lineRule="auto"/>
              <w:rPr>
                <w:rFonts w:hint="eastAsia"/>
                <w:b w:val="0"/>
                <w:bCs w:val="0"/>
                <w:color w:val="auto"/>
                <w:sz w:val="24"/>
                <w:szCs w:val="24"/>
                <w:lang w:val="en-US" w:eastAsia="zh-CN"/>
              </w:rPr>
            </w:pPr>
            <w:r>
              <w:rPr>
                <w:rFonts w:hint="eastAsia"/>
                <w:b w:val="0"/>
                <w:bCs w:val="0"/>
                <w:color w:val="auto"/>
                <w:sz w:val="24"/>
                <w:szCs w:val="24"/>
                <w:lang w:val="en-US" w:eastAsia="zh-CN"/>
              </w:rPr>
              <w:t>“双减”政策实施以来，基础教育生态得以重构，学校主阵地作用得以加强，社会教育环境得以净化，中小学生学业负担得以明显减轻。同时随着初中地理教育的蓬勃发展，人们日益关注初中地理教育的质量。初中地理知识点多而杂，抽象度高、难度大，这往往会使学生在掌握和理解这些知识时产生一定的障碍。但是，如果初中地理教师能在课堂上有意识地培养学生的类比能力，启迪学生的类比思维，就可以帮助学生把复杂的知识简单化，把抽象的知识具体化，把松散的知识集中化。本课题对于双减背景下在初中地理教学中提升学生类比思维能力进行实践探究，不仅有利于提高学习的效率和学生的类比思维能力，而且可以为双减背景下初中地理教师开展教学活动提供更有效的意见建议，提升双减背景下初中地理教育教学质量。</w:t>
            </w:r>
          </w:p>
          <w:p w14:paraId="6479E922">
            <w:pPr>
              <w:pStyle w:val="4"/>
              <w:spacing w:line="360" w:lineRule="auto"/>
              <w:ind w:left="0" w:leftChars="0" w:firstLine="0" w:firstLineChars="0"/>
              <w:rPr>
                <w:rFonts w:hint="eastAsia" w:ascii="宋体" w:hAnsi="宋体"/>
                <w:b w:val="0"/>
                <w:bCs w:val="0"/>
                <w:color w:val="auto"/>
                <w:sz w:val="24"/>
                <w:szCs w:val="24"/>
                <w:lang w:val="en-US" w:eastAsia="zh-CN"/>
              </w:rPr>
            </w:pPr>
            <w:r>
              <w:rPr>
                <w:rFonts w:hint="eastAsia"/>
                <w:b w:val="0"/>
                <w:bCs w:val="0"/>
                <w:color w:val="auto"/>
                <w:sz w:val="24"/>
                <w:szCs w:val="24"/>
                <w:lang w:val="en-US" w:eastAsia="zh-CN"/>
              </w:rPr>
              <w:t>2.</w:t>
            </w:r>
            <w:r>
              <w:rPr>
                <w:rFonts w:hint="eastAsia"/>
                <w:b w:val="0"/>
                <w:bCs w:val="0"/>
                <w:color w:val="auto"/>
                <w:sz w:val="24"/>
                <w:szCs w:val="24"/>
                <w:lang w:eastAsia="zh-CN"/>
              </w:rPr>
              <w:t>研</w:t>
            </w:r>
            <w:r>
              <w:rPr>
                <w:rFonts w:hint="eastAsia" w:ascii="宋体" w:hAnsi="宋体"/>
                <w:b w:val="0"/>
                <w:bCs w:val="0"/>
                <w:color w:val="auto"/>
                <w:sz w:val="24"/>
                <w:szCs w:val="24"/>
                <w:lang w:val="en-US" w:eastAsia="zh-CN"/>
              </w:rPr>
              <w:t>究价值</w:t>
            </w:r>
          </w:p>
          <w:p w14:paraId="7A1F7AAC">
            <w:pPr>
              <w:pStyle w:val="4"/>
              <w:spacing w:line="360" w:lineRule="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理论价值：目前关于对初中地理教学中学生思维能力培养的研究，主要集中在综合思维、创造性思维、类比思维等方面，以培养初中学生类比思维能力为出发点来研究地理教学的比较少。本研究从双减背景下的初中地理教学现状出发，对于提升学生类比思维能力进行实践探究，可进一步丰富初中地理教学理论。</w:t>
            </w:r>
          </w:p>
          <w:p w14:paraId="6E3D5ADE">
            <w:pPr>
              <w:pStyle w:val="4"/>
              <w:spacing w:line="360" w:lineRule="auto"/>
              <w:rPr>
                <w:rFonts w:hint="eastAsia"/>
                <w:b w:val="0"/>
                <w:bCs w:val="0"/>
                <w:color w:val="auto"/>
                <w:sz w:val="24"/>
                <w:szCs w:val="24"/>
                <w:lang w:eastAsia="zh-CN"/>
              </w:rPr>
            </w:pPr>
            <w:r>
              <w:rPr>
                <w:rFonts w:hint="eastAsia" w:ascii="宋体" w:hAnsi="宋体"/>
                <w:b w:val="0"/>
                <w:bCs w:val="0"/>
                <w:color w:val="auto"/>
                <w:sz w:val="24"/>
                <w:szCs w:val="24"/>
                <w:lang w:val="en-US" w:eastAsia="zh-CN"/>
              </w:rPr>
              <w:t>应用价值：地理教学具有直观形象的特点，是培养学生观察、思维、想象等多方面能力发展的重要方式。将思维能力的培养引入初中地理课堂教学，可以引导学生从感性知识向理性知识的转变。双减背景下在初中地理教学中提升学生类比思维能力的研究，落实到中学地理课堂教学活动中，可以为教师更好利用地理教材培养中学生类比思维能力，提供具体可操作性建议，具有重要的教学实践意义。</w:t>
            </w:r>
          </w:p>
        </w:tc>
      </w:tr>
      <w:tr w14:paraId="3726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972" w:type="dxa"/>
            <w:gridSpan w:val="4"/>
            <w:tcBorders>
              <w:bottom w:val="dotted" w:color="auto" w:sz="4" w:space="0"/>
            </w:tcBorders>
            <w:vAlign w:val="center"/>
          </w:tcPr>
          <w:p w14:paraId="7A8BD916">
            <w:pPr>
              <w:pStyle w:val="4"/>
              <w:spacing w:line="180" w:lineRule="atLeast"/>
              <w:ind w:firstLine="0" w:firstLineChars="0"/>
              <w:rPr>
                <w:b/>
                <w:bCs/>
                <w:color w:val="FF0000"/>
                <w:sz w:val="24"/>
                <w:szCs w:val="24"/>
              </w:rPr>
            </w:pPr>
            <w:r>
              <w:rPr>
                <w:rFonts w:hint="eastAsia"/>
                <w:b/>
                <w:sz w:val="24"/>
                <w:szCs w:val="24"/>
              </w:rPr>
              <w:t>（二）</w:t>
            </w:r>
            <w:r>
              <w:rPr>
                <w:rFonts w:hint="eastAsia"/>
                <w:b/>
                <w:sz w:val="24"/>
                <w:szCs w:val="24"/>
                <w:lang w:val="en-US" w:eastAsia="zh-CN"/>
              </w:rPr>
              <w:t>国内外</w:t>
            </w:r>
            <w:r>
              <w:rPr>
                <w:rFonts w:hint="eastAsia"/>
                <w:b/>
                <w:sz w:val="24"/>
                <w:szCs w:val="24"/>
              </w:rPr>
              <w:t>研究现状述评</w:t>
            </w:r>
            <w:r>
              <w:rPr>
                <w:rFonts w:hint="eastAsia"/>
                <w:bCs/>
                <w:sz w:val="24"/>
                <w:szCs w:val="24"/>
              </w:rPr>
              <w:t>（对现有成果及代表性观点的综述和评价）</w:t>
            </w:r>
          </w:p>
        </w:tc>
      </w:tr>
      <w:tr w14:paraId="2EE0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972" w:type="dxa"/>
            <w:gridSpan w:val="4"/>
            <w:tcBorders>
              <w:top w:val="dotted" w:color="auto" w:sz="4" w:space="0"/>
              <w:bottom w:val="single" w:color="auto" w:sz="4" w:space="0"/>
            </w:tcBorders>
          </w:tcPr>
          <w:p w14:paraId="46808B92">
            <w:pPr>
              <w:pStyle w:val="4"/>
              <w:spacing w:line="360" w:lineRule="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国外在二十世纪五六十年代就开始了对类比的研究，并且在七十年代认知心理学家在研究成果的基础上将重点关注在比喻上，而Sternberg的智力三因素理论出现后，类比开始得到越来越多的人的关注，并且得到了一定的研究成果，Gentner、Holyoak等都从不同的角度提出了不同的类比理论。到了二十世纪八十年代，研究者开始将重点转移到更加有挑战性的思维推理，从这时候起关于类比的研究也慢慢形成了一致的观点。类比思维是人类所具有的独一无二的一种思维能力，在该能力发展过程中会受到一定的影响与挑战，类比思维可以分解为不同的成分，对类比的看待要一分为二，类比的结果更是需要充分的思考与论证评估。国内的类比思维渗透在古代传统文化中，中国的传统思维体现着类比这一思想，社会的不断进步与发展。类比的内涵也逐渐丰富，比如从小熟知的唐诗宋词，读起来十分押韵朗朗上口，无论是在格式还是内容上都体现着对类比的追求，再如春节家家户户的门上的春联，上下联之间追求相似或是相反，也是类比思想是一种体现。运用类比，将自己的感情与志向通过身边的风景或者事件比喻与抒发出来，中国传统写作中的以物拟人便是类比的形象运用，类比思想体现在传统思维之中，国内对类比的研究与国外相比起步比较晚，董仲舒哲学是运用了中国的传统的思维方式，把中国的阴阳五行纳入其中，在全新意义上型构了天人关系之内蕴，使之由隐含的素朴的观念转变为显性的价值形态，这对于重朔审美观、价值观、生命观尤其具有更重要的意义。</w:t>
            </w:r>
          </w:p>
          <w:p w14:paraId="1B3E251B">
            <w:pPr>
              <w:pStyle w:val="4"/>
              <w:spacing w:line="360" w:lineRule="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近几十年类比思维的研究主要集中在对国外的一些理论与原理的引入和分析，在应用方面，在理工类的学科如数学和物理以及医学计算机等领域运用较多，需要学生抽象理解的较多。比如华家中心小学孙学英的《关于类比法在小学数学毕业总复习中的应用的研究》，如沛县第二中学薛进静的《对比法和类比法在高中美术鉴赏课中的应用研究》。马华东在《浅谈类比法在化学教学中的应用》中呼吁教师在类比时应本着科学性、典型性、艺术性的原则，在关注事物相似性的同时，还要关注事物的差异性。关于在地理教学中培养类比思维的研究方面，</w:t>
            </w:r>
            <w:r>
              <w:rPr>
                <w:rFonts w:hint="eastAsia" w:ascii="宋体" w:hAnsi="宋体"/>
                <w:b w:val="0"/>
                <w:bCs w:val="0"/>
                <w:color w:val="auto"/>
                <w:sz w:val="24"/>
                <w:szCs w:val="24"/>
                <w:lang w:val="en-US" w:eastAsia="zh-CN"/>
              </w:rPr>
              <w:fldChar w:fldCharType="begin"/>
            </w:r>
            <w:r>
              <w:rPr>
                <w:rFonts w:hint="eastAsia" w:ascii="宋体" w:hAnsi="宋体"/>
                <w:b w:val="0"/>
                <w:bCs w:val="0"/>
                <w:color w:val="auto"/>
                <w:sz w:val="24"/>
                <w:szCs w:val="24"/>
                <w:lang w:val="en-US" w:eastAsia="zh-CN"/>
              </w:rPr>
              <w:instrText xml:space="preserve"> HYPERLINK "https://xueshu.baidu.com/usercenter/data/author?cmd=authoruri&amp;wd=authoruri:(7218a4babe3ceb56) author:(%E5%90%B4%E8%8D%94%E9%A3%9E) " \t "https://xueshu.baidu.com/usercenter/paper/_blank" </w:instrText>
            </w:r>
            <w:r>
              <w:rPr>
                <w:rFonts w:hint="eastAsia" w:ascii="宋体" w:hAnsi="宋体"/>
                <w:b w:val="0"/>
                <w:bCs w:val="0"/>
                <w:color w:val="auto"/>
                <w:sz w:val="24"/>
                <w:szCs w:val="24"/>
                <w:lang w:val="en-US" w:eastAsia="zh-CN"/>
              </w:rPr>
              <w:fldChar w:fldCharType="separate"/>
            </w:r>
            <w:r>
              <w:rPr>
                <w:rFonts w:hint="eastAsia" w:ascii="宋体" w:hAnsi="宋体"/>
                <w:b w:val="0"/>
                <w:bCs w:val="0"/>
                <w:color w:val="auto"/>
                <w:sz w:val="24"/>
                <w:szCs w:val="24"/>
                <w:lang w:val="en-US" w:eastAsia="zh-CN"/>
              </w:rPr>
              <w:t>吴荔飞</w:t>
            </w:r>
            <w:r>
              <w:rPr>
                <w:rFonts w:hint="eastAsia" w:ascii="宋体" w:hAnsi="宋体"/>
                <w:b w:val="0"/>
                <w:bCs w:val="0"/>
                <w:color w:val="auto"/>
                <w:sz w:val="24"/>
                <w:szCs w:val="24"/>
                <w:lang w:val="en-US" w:eastAsia="zh-CN"/>
              </w:rPr>
              <w:fldChar w:fldCharType="end"/>
            </w:r>
            <w:r>
              <w:rPr>
                <w:rFonts w:hint="eastAsia" w:ascii="宋体" w:hAnsi="宋体"/>
                <w:b w:val="0"/>
                <w:bCs w:val="0"/>
                <w:color w:val="auto"/>
                <w:sz w:val="24"/>
                <w:szCs w:val="24"/>
                <w:lang w:val="en-US" w:eastAsia="zh-CN"/>
              </w:rPr>
              <w:t>对于在</w:t>
            </w:r>
            <w:r>
              <w:rPr>
                <w:rFonts w:hint="eastAsia" w:ascii="宋体" w:hAnsi="宋体"/>
                <w:b w:val="0"/>
                <w:bCs w:val="0"/>
                <w:color w:val="auto"/>
                <w:sz w:val="24"/>
                <w:szCs w:val="24"/>
                <w:lang w:val="en-US" w:eastAsia="zh-CN"/>
              </w:rPr>
              <w:fldChar w:fldCharType="begin"/>
            </w:r>
            <w:r>
              <w:rPr>
                <w:rFonts w:hint="eastAsia" w:ascii="宋体" w:hAnsi="宋体"/>
                <w:b w:val="0"/>
                <w:bCs w:val="0"/>
                <w:color w:val="auto"/>
                <w:sz w:val="24"/>
                <w:szCs w:val="24"/>
                <w:lang w:val="en-US" w:eastAsia="zh-CN"/>
              </w:rPr>
              <w:instrText xml:space="preserve"> HYPERLINK "https://wenku.baidu.com/view/9e4388997a3e0912a21614791711cc7930b77836?fr=xueshu_top" \t "https://xueshu.baidu.com/usercenter/paper/_blank" </w:instrText>
            </w:r>
            <w:r>
              <w:rPr>
                <w:rFonts w:hint="eastAsia" w:ascii="宋体" w:hAnsi="宋体"/>
                <w:b w:val="0"/>
                <w:bCs w:val="0"/>
                <w:color w:val="auto"/>
                <w:sz w:val="24"/>
                <w:szCs w:val="24"/>
                <w:lang w:val="en-US" w:eastAsia="zh-CN"/>
              </w:rPr>
              <w:fldChar w:fldCharType="separate"/>
            </w:r>
            <w:r>
              <w:rPr>
                <w:rFonts w:hint="eastAsia" w:ascii="宋体" w:hAnsi="宋体"/>
                <w:b w:val="0"/>
                <w:bCs w:val="0"/>
                <w:color w:val="auto"/>
                <w:sz w:val="24"/>
                <w:szCs w:val="24"/>
                <w:lang w:val="en-US" w:eastAsia="zh-CN"/>
              </w:rPr>
              <w:t>高中地理教学中培养学生类比思维进</w:t>
            </w:r>
            <w:r>
              <w:rPr>
                <w:rFonts w:hint="eastAsia" w:ascii="宋体" w:hAnsi="宋体"/>
                <w:b w:val="0"/>
                <w:bCs w:val="0"/>
                <w:color w:val="auto"/>
                <w:sz w:val="24"/>
                <w:szCs w:val="24"/>
                <w:lang w:val="en-US" w:eastAsia="zh-CN"/>
              </w:rPr>
              <w:fldChar w:fldCharType="end"/>
            </w:r>
            <w:r>
              <w:rPr>
                <w:rFonts w:hint="eastAsia" w:ascii="宋体" w:hAnsi="宋体"/>
                <w:b w:val="0"/>
                <w:bCs w:val="0"/>
                <w:color w:val="auto"/>
                <w:sz w:val="24"/>
                <w:szCs w:val="24"/>
                <w:lang w:val="en-US" w:eastAsia="zh-CN"/>
              </w:rPr>
              <w:t>行研究，指出类比思维是高中地理课堂最引人注目的一种思维方式,它可以帮助学生运用旧知识,解决新情境下的新问题。</w:t>
            </w:r>
            <w:r>
              <w:rPr>
                <w:rFonts w:hint="eastAsia" w:ascii="宋体" w:hAnsi="宋体"/>
                <w:b w:val="0"/>
                <w:bCs w:val="0"/>
                <w:color w:val="auto"/>
                <w:sz w:val="24"/>
                <w:szCs w:val="24"/>
                <w:lang w:val="en-US" w:eastAsia="zh-CN"/>
              </w:rPr>
              <w:fldChar w:fldCharType="begin"/>
            </w:r>
            <w:r>
              <w:rPr>
                <w:rFonts w:hint="eastAsia" w:ascii="宋体" w:hAnsi="宋体"/>
                <w:b w:val="0"/>
                <w:bCs w:val="0"/>
                <w:color w:val="auto"/>
                <w:sz w:val="24"/>
                <w:szCs w:val="24"/>
                <w:lang w:val="en-US" w:eastAsia="zh-CN"/>
              </w:rPr>
              <w:instrText xml:space="preserve"> HYPERLINK "https://xueshu.baidu.com/usercenter/data/author?cmd=authoruri&amp;wd=authoruri:(5857ec685e51b91d) author:(%E9%BB%84%E7%BE%A4%E5%B1%B1) " \t "https://xueshu.baidu.com/usercenter/paper/_blank" </w:instrText>
            </w:r>
            <w:r>
              <w:rPr>
                <w:rFonts w:hint="eastAsia" w:ascii="宋体" w:hAnsi="宋体"/>
                <w:b w:val="0"/>
                <w:bCs w:val="0"/>
                <w:color w:val="auto"/>
                <w:sz w:val="24"/>
                <w:szCs w:val="24"/>
                <w:lang w:val="en-US" w:eastAsia="zh-CN"/>
              </w:rPr>
              <w:fldChar w:fldCharType="separate"/>
            </w:r>
            <w:r>
              <w:rPr>
                <w:rFonts w:hint="eastAsia" w:ascii="宋体" w:hAnsi="宋体"/>
                <w:b w:val="0"/>
                <w:bCs w:val="0"/>
                <w:color w:val="auto"/>
                <w:sz w:val="24"/>
                <w:szCs w:val="24"/>
                <w:lang w:val="en-US" w:eastAsia="zh-CN"/>
              </w:rPr>
              <w:t>黄群山</w:t>
            </w:r>
            <w:r>
              <w:rPr>
                <w:rFonts w:hint="eastAsia" w:ascii="宋体" w:hAnsi="宋体"/>
                <w:b w:val="0"/>
                <w:bCs w:val="0"/>
                <w:color w:val="auto"/>
                <w:sz w:val="24"/>
                <w:szCs w:val="24"/>
                <w:lang w:val="en-US" w:eastAsia="zh-CN"/>
              </w:rPr>
              <w:fldChar w:fldCharType="end"/>
            </w:r>
            <w:r>
              <w:rPr>
                <w:rFonts w:hint="eastAsia" w:ascii="宋体" w:hAnsi="宋体"/>
                <w:b w:val="0"/>
                <w:bCs w:val="0"/>
                <w:color w:val="auto"/>
                <w:sz w:val="24"/>
                <w:szCs w:val="24"/>
                <w:lang w:val="en-US" w:eastAsia="zh-CN"/>
              </w:rPr>
              <w:t>指出学生在获得地理知识的同时,更要注重知识迁移能力的培养,以实现类似问题的解决目标，类比思维过程,即透过现象抓住问题的本质,寻求新旧事物问的某种对应,将已学的问题分析方法与原理迁移到新问题的解决过程中,提高解题的有效性。</w:t>
            </w:r>
            <w:r>
              <w:rPr>
                <w:rFonts w:hint="eastAsia" w:ascii="宋体" w:hAnsi="宋体"/>
                <w:b w:val="0"/>
                <w:bCs w:val="0"/>
                <w:color w:val="auto"/>
                <w:sz w:val="24"/>
                <w:szCs w:val="24"/>
                <w:lang w:val="en-US" w:eastAsia="zh-CN"/>
              </w:rPr>
              <w:fldChar w:fldCharType="begin"/>
            </w:r>
            <w:r>
              <w:rPr>
                <w:rFonts w:hint="eastAsia" w:ascii="宋体" w:hAnsi="宋体"/>
                <w:b w:val="0"/>
                <w:bCs w:val="0"/>
                <w:color w:val="auto"/>
                <w:sz w:val="24"/>
                <w:szCs w:val="24"/>
                <w:lang w:val="en-US" w:eastAsia="zh-CN"/>
              </w:rPr>
              <w:instrText xml:space="preserve"> HYPERLINK "https://xueshu.baidu.com/s?wd=author:(%E6%9D%A8%E8%B6%8A%E7%AB%A5) &amp;tn=SE_baiduxueshu_c1gjeupa&amp;ie=utf-8&amp;sc_f_para=sc_hilight=person" \t "https://xueshu.baidu.com/usercenter/paper/_blank" </w:instrText>
            </w:r>
            <w:r>
              <w:rPr>
                <w:rFonts w:hint="eastAsia" w:ascii="宋体" w:hAnsi="宋体"/>
                <w:b w:val="0"/>
                <w:bCs w:val="0"/>
                <w:color w:val="auto"/>
                <w:sz w:val="24"/>
                <w:szCs w:val="24"/>
                <w:lang w:val="en-US" w:eastAsia="zh-CN"/>
              </w:rPr>
              <w:fldChar w:fldCharType="separate"/>
            </w:r>
            <w:r>
              <w:rPr>
                <w:rFonts w:hint="eastAsia" w:ascii="宋体" w:hAnsi="宋体"/>
                <w:b w:val="0"/>
                <w:bCs w:val="0"/>
                <w:color w:val="auto"/>
                <w:sz w:val="24"/>
                <w:szCs w:val="24"/>
                <w:lang w:val="en-US" w:eastAsia="zh-CN"/>
              </w:rPr>
              <w:t>杨越童</w:t>
            </w:r>
            <w:r>
              <w:rPr>
                <w:rFonts w:hint="eastAsia" w:ascii="宋体" w:hAnsi="宋体"/>
                <w:b w:val="0"/>
                <w:bCs w:val="0"/>
                <w:color w:val="auto"/>
                <w:sz w:val="24"/>
                <w:szCs w:val="24"/>
                <w:lang w:val="en-US" w:eastAsia="zh-CN"/>
              </w:rPr>
              <w:fldChar w:fldCharType="end"/>
            </w:r>
            <w:r>
              <w:rPr>
                <w:rFonts w:hint="eastAsia" w:ascii="宋体" w:hAnsi="宋体"/>
                <w:b w:val="0"/>
                <w:bCs w:val="0"/>
                <w:color w:val="auto"/>
                <w:sz w:val="24"/>
                <w:szCs w:val="24"/>
                <w:lang w:val="en-US" w:eastAsia="zh-CN"/>
              </w:rPr>
              <w:t>基于高中地理学习的内容,讨论类比思维在高中地理学习中的应用方式,使高中地理知识学习活动产生"事半功倍"的效果。</w:t>
            </w:r>
            <w:r>
              <w:rPr>
                <w:rFonts w:hint="eastAsia" w:ascii="宋体" w:hAnsi="宋体"/>
                <w:b w:val="0"/>
                <w:bCs w:val="0"/>
                <w:color w:val="auto"/>
                <w:sz w:val="24"/>
                <w:szCs w:val="24"/>
                <w:lang w:val="en-US" w:eastAsia="zh-CN"/>
              </w:rPr>
              <w:fldChar w:fldCharType="begin"/>
            </w:r>
            <w:r>
              <w:rPr>
                <w:rFonts w:hint="eastAsia" w:ascii="宋体" w:hAnsi="宋体"/>
                <w:b w:val="0"/>
                <w:bCs w:val="0"/>
                <w:color w:val="auto"/>
                <w:sz w:val="24"/>
                <w:szCs w:val="24"/>
                <w:lang w:val="en-US" w:eastAsia="zh-CN"/>
              </w:rPr>
              <w:instrText xml:space="preserve"> HYPERLINK "https://xueshu.baidu.com/s?wd=author:(%E9%BB%84%E9%A2%96) &amp;tn=SE_baiduxueshu_c1gjeupa&amp;ie=utf-8&amp;sc_f_para=sc_hilight=person" \t "https://xueshu.baidu.com/usercenter/paper/_blank" </w:instrText>
            </w:r>
            <w:r>
              <w:rPr>
                <w:rFonts w:hint="eastAsia" w:ascii="宋体" w:hAnsi="宋体"/>
                <w:b w:val="0"/>
                <w:bCs w:val="0"/>
                <w:color w:val="auto"/>
                <w:sz w:val="24"/>
                <w:szCs w:val="24"/>
                <w:lang w:val="en-US" w:eastAsia="zh-CN"/>
              </w:rPr>
              <w:fldChar w:fldCharType="separate"/>
            </w:r>
            <w:r>
              <w:rPr>
                <w:rFonts w:hint="eastAsia" w:ascii="宋体" w:hAnsi="宋体"/>
                <w:b w:val="0"/>
                <w:bCs w:val="0"/>
                <w:color w:val="auto"/>
                <w:sz w:val="24"/>
                <w:szCs w:val="24"/>
                <w:lang w:val="en-US" w:eastAsia="zh-CN"/>
              </w:rPr>
              <w:t>黄颖</w:t>
            </w:r>
            <w:r>
              <w:rPr>
                <w:rFonts w:hint="eastAsia" w:ascii="宋体" w:hAnsi="宋体"/>
                <w:b w:val="0"/>
                <w:bCs w:val="0"/>
                <w:color w:val="auto"/>
                <w:sz w:val="24"/>
                <w:szCs w:val="24"/>
                <w:lang w:val="en-US" w:eastAsia="zh-CN"/>
              </w:rPr>
              <w:fldChar w:fldCharType="end"/>
            </w:r>
            <w:r>
              <w:rPr>
                <w:rFonts w:hint="eastAsia" w:ascii="宋体" w:hAnsi="宋体"/>
                <w:b w:val="0"/>
                <w:bCs w:val="0"/>
                <w:color w:val="auto"/>
                <w:sz w:val="24"/>
                <w:szCs w:val="24"/>
                <w:lang w:val="en-US" w:eastAsia="zh-CN"/>
              </w:rPr>
              <w:t>提出在初中地理课堂上,地理教师不仅需要帮助学生缓解学习的压力,还要培养学生的类比思维,这样学生才能更加顺利的完成地理知识学习,才能更好的提升综合学习能力。</w:t>
            </w:r>
          </w:p>
          <w:p w14:paraId="1954DFA6">
            <w:pPr>
              <w:pStyle w:val="4"/>
              <w:spacing w:line="360" w:lineRule="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综上所述，过往关于类比思维的研究时间长、研究内容丰富，角度多样。但关于在教学中培养学生类比思维的研究，更多是关于其他理科类课程，关于双减背景下在地理教学中提升学生类比思维能力的研究较为缺乏，需要进行更深入的探究。</w:t>
            </w:r>
          </w:p>
          <w:p w14:paraId="4F0ED6EE">
            <w:pPr>
              <w:pStyle w:val="4"/>
              <w:spacing w:line="360" w:lineRule="auto"/>
              <w:ind w:left="0" w:leftChars="0" w:firstLine="0" w:firstLineChars="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参考文献：</w:t>
            </w:r>
          </w:p>
          <w:p w14:paraId="54874B1A">
            <w:pPr>
              <w:pStyle w:val="4"/>
              <w:spacing w:line="360" w:lineRule="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[1]</w:t>
            </w:r>
            <w:r>
              <w:rPr>
                <w:rFonts w:hint="eastAsia"/>
                <w:b w:val="0"/>
                <w:bCs w:val="0"/>
                <w:color w:val="auto"/>
                <w:sz w:val="24"/>
                <w:szCs w:val="24"/>
                <w:lang w:val="en-US" w:eastAsia="zh-CN"/>
              </w:rPr>
              <w:t>xxx</w:t>
            </w:r>
            <w:r>
              <w:rPr>
                <w:rFonts w:hint="eastAsia" w:ascii="宋体" w:hAnsi="宋体"/>
                <w:b w:val="0"/>
                <w:bCs w:val="0"/>
                <w:color w:val="auto"/>
                <w:sz w:val="24"/>
                <w:szCs w:val="24"/>
                <w:lang w:val="en-US" w:eastAsia="zh-CN"/>
              </w:rPr>
              <w:t>.思维可视化，培养地理思维能力[J].中学政史地(教学指导),2022(04):36-38.</w:t>
            </w:r>
          </w:p>
          <w:p w14:paraId="46D8662C">
            <w:pPr>
              <w:pStyle w:val="4"/>
              <w:spacing w:line="360" w:lineRule="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[2]</w:t>
            </w:r>
            <w:r>
              <w:rPr>
                <w:rFonts w:hint="eastAsia"/>
                <w:b w:val="0"/>
                <w:bCs w:val="0"/>
                <w:color w:val="auto"/>
                <w:sz w:val="24"/>
                <w:szCs w:val="24"/>
                <w:lang w:val="en-US" w:eastAsia="zh-CN"/>
              </w:rPr>
              <w:t>xxx</w:t>
            </w:r>
            <w:r>
              <w:rPr>
                <w:rFonts w:hint="eastAsia" w:ascii="宋体" w:hAnsi="宋体"/>
                <w:b w:val="0"/>
                <w:bCs w:val="0"/>
                <w:color w:val="auto"/>
                <w:sz w:val="24"/>
                <w:szCs w:val="24"/>
                <w:lang w:val="en-US" w:eastAsia="zh-CN"/>
              </w:rPr>
              <w:t>.地理思维:地理学科关键能力的应然指向[J].教育文汇,2022(01):31-35.</w:t>
            </w:r>
          </w:p>
          <w:p w14:paraId="3688030F">
            <w:pPr>
              <w:pStyle w:val="4"/>
              <w:spacing w:line="360" w:lineRule="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[3]</w:t>
            </w:r>
            <w:r>
              <w:rPr>
                <w:rFonts w:hint="eastAsia"/>
                <w:b w:val="0"/>
                <w:bCs w:val="0"/>
                <w:color w:val="auto"/>
                <w:sz w:val="24"/>
                <w:szCs w:val="24"/>
                <w:lang w:val="en-US" w:eastAsia="zh-CN"/>
              </w:rPr>
              <w:t>xxx</w:t>
            </w:r>
            <w:r>
              <w:rPr>
                <w:rFonts w:hint="eastAsia" w:ascii="宋体" w:hAnsi="宋体"/>
                <w:b w:val="0"/>
                <w:bCs w:val="0"/>
                <w:color w:val="auto"/>
                <w:sz w:val="24"/>
                <w:szCs w:val="24"/>
                <w:lang w:val="en-US" w:eastAsia="zh-CN"/>
              </w:rPr>
              <w:t>.初中地理课堂学生地理思维能力培养策略[J].现代教学,2021(21):41-42.</w:t>
            </w:r>
          </w:p>
          <w:p w14:paraId="48223501">
            <w:pPr>
              <w:pStyle w:val="4"/>
              <w:spacing w:line="360" w:lineRule="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[4]</w:t>
            </w:r>
            <w:r>
              <w:rPr>
                <w:rFonts w:hint="eastAsia"/>
                <w:b w:val="0"/>
                <w:bCs w:val="0"/>
                <w:color w:val="auto"/>
                <w:sz w:val="24"/>
                <w:szCs w:val="24"/>
                <w:lang w:val="en-US" w:eastAsia="zh-CN"/>
              </w:rPr>
              <w:t>xxx</w:t>
            </w:r>
            <w:r>
              <w:rPr>
                <w:rFonts w:hint="eastAsia" w:ascii="宋体" w:hAnsi="宋体"/>
                <w:b w:val="0"/>
                <w:bCs w:val="0"/>
                <w:color w:val="auto"/>
                <w:sz w:val="24"/>
                <w:szCs w:val="24"/>
                <w:lang w:val="en-US" w:eastAsia="zh-CN"/>
              </w:rPr>
              <w:t>.基于思维导图的初中地理教学策略分析[J].考试周刊,2021(80):136-138.</w:t>
            </w:r>
          </w:p>
          <w:p w14:paraId="785159E4">
            <w:pPr>
              <w:pStyle w:val="4"/>
              <w:spacing w:line="360" w:lineRule="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[5]</w:t>
            </w:r>
            <w:r>
              <w:rPr>
                <w:rFonts w:hint="eastAsia"/>
                <w:b w:val="0"/>
                <w:bCs w:val="0"/>
                <w:color w:val="auto"/>
                <w:sz w:val="24"/>
                <w:szCs w:val="24"/>
                <w:lang w:val="en-US" w:eastAsia="zh-CN"/>
              </w:rPr>
              <w:t>xxx</w:t>
            </w:r>
            <w:r>
              <w:rPr>
                <w:rFonts w:hint="eastAsia" w:ascii="宋体" w:hAnsi="宋体"/>
                <w:b w:val="0"/>
                <w:bCs w:val="0"/>
                <w:color w:val="auto"/>
                <w:sz w:val="24"/>
                <w:szCs w:val="24"/>
                <w:lang w:val="en-US" w:eastAsia="zh-CN"/>
              </w:rPr>
              <w:t>.基于地理思维培养的初中地理教学探究[J].学苑教育,2021(24):61-62.</w:t>
            </w:r>
          </w:p>
          <w:p w14:paraId="33E0B495">
            <w:pPr>
              <w:pStyle w:val="4"/>
              <w:spacing w:line="360" w:lineRule="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[6]</w:t>
            </w:r>
            <w:r>
              <w:rPr>
                <w:rFonts w:hint="eastAsia"/>
                <w:b w:val="0"/>
                <w:bCs w:val="0"/>
                <w:color w:val="auto"/>
                <w:sz w:val="24"/>
                <w:szCs w:val="24"/>
                <w:lang w:val="en-US" w:eastAsia="zh-CN"/>
              </w:rPr>
              <w:t>xxx</w:t>
            </w:r>
            <w:r>
              <w:rPr>
                <w:rFonts w:hint="eastAsia" w:ascii="宋体" w:hAnsi="宋体"/>
                <w:b w:val="0"/>
                <w:bCs w:val="0"/>
                <w:color w:val="auto"/>
                <w:sz w:val="24"/>
                <w:szCs w:val="24"/>
                <w:lang w:val="en-US" w:eastAsia="zh-CN"/>
              </w:rPr>
              <w:t>.如何在初中地理教学中提高思维导图的应用[J].中学课程辅导(教师通讯),2021(12):127-128.</w:t>
            </w:r>
          </w:p>
          <w:p w14:paraId="2EAD3C19">
            <w:pPr>
              <w:pStyle w:val="4"/>
              <w:spacing w:line="360" w:lineRule="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[7]</w:t>
            </w:r>
            <w:r>
              <w:rPr>
                <w:rFonts w:hint="eastAsia"/>
                <w:b w:val="0"/>
                <w:bCs w:val="0"/>
                <w:color w:val="auto"/>
                <w:sz w:val="24"/>
                <w:szCs w:val="24"/>
                <w:lang w:val="en-US" w:eastAsia="zh-CN"/>
              </w:rPr>
              <w:t>xxx</w:t>
            </w:r>
            <w:r>
              <w:rPr>
                <w:rFonts w:hint="eastAsia" w:ascii="宋体" w:hAnsi="宋体"/>
                <w:b w:val="0"/>
                <w:bCs w:val="0"/>
                <w:color w:val="auto"/>
                <w:sz w:val="24"/>
                <w:szCs w:val="24"/>
                <w:lang w:val="en-US" w:eastAsia="zh-CN"/>
              </w:rPr>
              <w:t>.地理思维素养中综合意识的培育[J].华夏教师,2018(16):79-80.</w:t>
            </w:r>
          </w:p>
          <w:p w14:paraId="058F278A">
            <w:pPr>
              <w:pStyle w:val="4"/>
              <w:spacing w:line="360" w:lineRule="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[8]</w:t>
            </w:r>
            <w:r>
              <w:rPr>
                <w:rFonts w:hint="eastAsia"/>
                <w:b w:val="0"/>
                <w:bCs w:val="0"/>
                <w:color w:val="auto"/>
                <w:sz w:val="24"/>
                <w:szCs w:val="24"/>
                <w:lang w:val="en-US" w:eastAsia="zh-CN"/>
              </w:rPr>
              <w:t>xxx</w:t>
            </w:r>
            <w:r>
              <w:rPr>
                <w:rFonts w:hint="eastAsia" w:ascii="宋体" w:hAnsi="宋体"/>
                <w:b w:val="0"/>
                <w:bCs w:val="0"/>
                <w:color w:val="auto"/>
                <w:sz w:val="24"/>
                <w:szCs w:val="24"/>
                <w:lang w:val="en-US" w:eastAsia="zh-CN"/>
              </w:rPr>
              <w:t>.以类比思维深化高中地理课中学生的迁徙能力[J].基础教育课程,2016(12):57-59.</w:t>
            </w:r>
          </w:p>
          <w:p w14:paraId="170551F0">
            <w:pPr>
              <w:pStyle w:val="4"/>
              <w:spacing w:line="360" w:lineRule="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[9]</w:t>
            </w:r>
            <w:r>
              <w:rPr>
                <w:rFonts w:hint="eastAsia"/>
                <w:b w:val="0"/>
                <w:bCs w:val="0"/>
                <w:color w:val="auto"/>
                <w:sz w:val="24"/>
                <w:szCs w:val="24"/>
                <w:lang w:val="en-US" w:eastAsia="zh-CN"/>
              </w:rPr>
              <w:t>xxx</w:t>
            </w:r>
            <w:r>
              <w:rPr>
                <w:rFonts w:hint="eastAsia" w:ascii="宋体" w:hAnsi="宋体"/>
                <w:b w:val="0"/>
                <w:bCs w:val="0"/>
                <w:color w:val="auto"/>
                <w:sz w:val="24"/>
                <w:szCs w:val="24"/>
                <w:lang w:val="en-US" w:eastAsia="zh-CN"/>
              </w:rPr>
              <w:t>.类比思维在高中地理教学中的应用[J].高师理科学刊,2015,35(09):45.</w:t>
            </w:r>
          </w:p>
          <w:p w14:paraId="24D35D51">
            <w:pPr>
              <w:pStyle w:val="4"/>
              <w:spacing w:line="360" w:lineRule="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[10]</w:t>
            </w:r>
            <w:r>
              <w:rPr>
                <w:rFonts w:hint="eastAsia"/>
                <w:b w:val="0"/>
                <w:bCs w:val="0"/>
                <w:color w:val="auto"/>
                <w:sz w:val="24"/>
                <w:szCs w:val="24"/>
                <w:lang w:val="en-US" w:eastAsia="zh-CN"/>
              </w:rPr>
              <w:t>xxx</w:t>
            </w:r>
            <w:r>
              <w:rPr>
                <w:rFonts w:hint="eastAsia" w:ascii="宋体" w:hAnsi="宋体"/>
                <w:b w:val="0"/>
                <w:bCs w:val="0"/>
                <w:color w:val="auto"/>
                <w:sz w:val="24"/>
                <w:szCs w:val="24"/>
                <w:lang w:val="en-US" w:eastAsia="zh-CN"/>
              </w:rPr>
              <w:t>.高中地理教学中培养学生类比思维的研究[J].福建教育学院学报,2014,15(11):112-114.</w:t>
            </w:r>
          </w:p>
        </w:tc>
      </w:tr>
      <w:tr w14:paraId="7C09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72" w:type="dxa"/>
            <w:gridSpan w:val="4"/>
            <w:tcBorders>
              <w:bottom w:val="dotted" w:color="auto" w:sz="4" w:space="0"/>
            </w:tcBorders>
            <w:vAlign w:val="center"/>
          </w:tcPr>
          <w:p w14:paraId="20F6C128">
            <w:pPr>
              <w:pStyle w:val="4"/>
              <w:spacing w:line="180" w:lineRule="atLeast"/>
              <w:ind w:firstLine="0" w:firstLineChars="0"/>
              <w:rPr>
                <w:b/>
                <w:bCs/>
                <w:sz w:val="24"/>
                <w:szCs w:val="24"/>
              </w:rPr>
            </w:pPr>
            <w:r>
              <w:rPr>
                <w:rFonts w:hint="eastAsia"/>
                <w:b/>
                <w:sz w:val="24"/>
                <w:szCs w:val="24"/>
              </w:rPr>
              <w:t>（三）</w:t>
            </w:r>
            <w:r>
              <w:rPr>
                <w:rFonts w:hint="eastAsia"/>
                <w:b/>
                <w:sz w:val="24"/>
                <w:szCs w:val="24"/>
                <w:lang w:val="en-US" w:eastAsia="zh-CN"/>
              </w:rPr>
              <w:t>学校</w:t>
            </w:r>
            <w:r>
              <w:rPr>
                <w:rFonts w:hint="eastAsia"/>
                <w:b/>
                <w:sz w:val="24"/>
                <w:szCs w:val="24"/>
              </w:rPr>
              <w:t>研究现状述评</w:t>
            </w:r>
            <w:r>
              <w:rPr>
                <w:rFonts w:hint="eastAsia"/>
                <w:bCs/>
                <w:sz w:val="24"/>
                <w:szCs w:val="24"/>
              </w:rPr>
              <w:t>（</w:t>
            </w:r>
            <w:r>
              <w:rPr>
                <w:rFonts w:hint="eastAsia"/>
                <w:bCs/>
                <w:sz w:val="24"/>
                <w:szCs w:val="24"/>
                <w:lang w:eastAsia="zh-CN"/>
              </w:rPr>
              <w:t>学校教师队伍建设及教师专业发展的现状；相关研究现状；课改取得的成绩、论文、论著等</w:t>
            </w:r>
            <w:r>
              <w:rPr>
                <w:rFonts w:hint="eastAsia"/>
                <w:bCs/>
                <w:sz w:val="24"/>
                <w:szCs w:val="24"/>
              </w:rPr>
              <w:t>对现有成果及代表性观点的综述和评价）</w:t>
            </w:r>
          </w:p>
        </w:tc>
      </w:tr>
      <w:tr w14:paraId="38F1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8972" w:type="dxa"/>
            <w:gridSpan w:val="4"/>
            <w:tcBorders>
              <w:top w:val="dotted" w:color="auto" w:sz="4" w:space="0"/>
              <w:bottom w:val="single" w:color="auto" w:sz="4" w:space="0"/>
            </w:tcBorders>
          </w:tcPr>
          <w:p w14:paraId="4CE41BB3">
            <w:pPr>
              <w:pStyle w:val="4"/>
              <w:spacing w:line="180" w:lineRule="atLeast"/>
              <w:ind w:firstLine="422"/>
              <w:rPr>
                <w:b/>
                <w:bCs/>
                <w:sz w:val="24"/>
                <w:szCs w:val="24"/>
              </w:rPr>
            </w:pPr>
          </w:p>
          <w:p w14:paraId="70F7F964">
            <w:pPr>
              <w:pStyle w:val="4"/>
              <w:spacing w:line="180" w:lineRule="atLeast"/>
              <w:ind w:firstLine="422"/>
              <w:rPr>
                <w:b/>
                <w:bCs/>
                <w:sz w:val="24"/>
                <w:szCs w:val="24"/>
              </w:rPr>
            </w:pPr>
          </w:p>
        </w:tc>
      </w:tr>
      <w:tr w14:paraId="6F0A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72" w:type="dxa"/>
            <w:gridSpan w:val="4"/>
            <w:tcBorders>
              <w:bottom w:val="dotted" w:color="auto" w:sz="4" w:space="0"/>
            </w:tcBorders>
            <w:vAlign w:val="center"/>
          </w:tcPr>
          <w:p w14:paraId="4C64BE38">
            <w:pPr>
              <w:pStyle w:val="4"/>
              <w:spacing w:line="180" w:lineRule="atLeast"/>
              <w:ind w:firstLine="0" w:firstLineChars="0"/>
              <w:rPr>
                <w:b/>
                <w:sz w:val="24"/>
                <w:szCs w:val="24"/>
              </w:rPr>
            </w:pPr>
            <w:r>
              <w:rPr>
                <w:rFonts w:hint="eastAsia"/>
                <w:b/>
                <w:sz w:val="24"/>
                <w:szCs w:val="24"/>
              </w:rPr>
              <w:t>（四）研究目标与内容</w:t>
            </w:r>
          </w:p>
        </w:tc>
      </w:tr>
      <w:tr w14:paraId="0748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972" w:type="dxa"/>
            <w:gridSpan w:val="4"/>
            <w:tcBorders>
              <w:top w:val="dotted" w:color="auto" w:sz="4" w:space="0"/>
              <w:bottom w:val="single" w:color="auto" w:sz="4" w:space="0"/>
            </w:tcBorders>
          </w:tcPr>
          <w:p w14:paraId="14AD1990">
            <w:pPr>
              <w:pStyle w:val="4"/>
              <w:spacing w:line="360" w:lineRule="auto"/>
              <w:ind w:left="0" w:leftChars="0" w:firstLine="0" w:firstLineChars="0"/>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1.研究目标</w:t>
            </w:r>
          </w:p>
          <w:p w14:paraId="1A22789A">
            <w:pPr>
              <w:pStyle w:val="4"/>
              <w:spacing w:line="360" w:lineRule="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本课题研究以相关地理教学论为基础，通过对双减背景下初中地理类比思维相关概念的归类分析，对初中地理教师和各年级学生进行双减背景下类比思维能力提升现状的问卷调查和访谈，从师生角度来了解在初中地理教学中提升学生类比思维能力的影响因素;同时分析类比思维培养与初中生地理学科能力的关系，通过课堂案例教学实施分析，落实培养中学生地理类比思维，为学生学习对终身有用的地理做铺垫，促进学生的全面发展。同时，为基础教育阶段地理教师提供教学参考。</w:t>
            </w:r>
          </w:p>
          <w:p w14:paraId="1CD99FCF">
            <w:pPr>
              <w:pStyle w:val="4"/>
              <w:spacing w:line="360" w:lineRule="auto"/>
              <w:ind w:left="0" w:leftChars="0" w:firstLine="0" w:firstLineChars="0"/>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2.研究内容</w:t>
            </w:r>
          </w:p>
          <w:p w14:paraId="00C7EEE4">
            <w:pPr>
              <w:pStyle w:val="4"/>
              <w:spacing w:line="360" w:lineRule="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本课题对于双减背景下在初中地理教学中提升学生类比思维能力进行研究，在课题研究中将首先对课题基本概念和背景进行探究,提出类比思维的概念、分类和作用，包括:有利于降低地理学&gt;的难度，激发学生学习地理的兴趣；有利于提高学生举一反三、触类旁通的罗辑思维能力；有助于学生养成自主分析问题，探究问题的思维习惯，充分发挥学生的主观能动性；有利于学生用联系的观点来分析问题，解决问题，帮助学生构建知识结构等。其次，以现代教学论和心理学为依据，以新课程理念为指导，对双减背景下在初中地理教学中提升学生类比思维能力的理论依据进行梳理。然后，通过问卷调查和实验研究，了解双减背景下在初中地理教学中提升学生类比思维能力培养的现状，并分析存在的问题。最后，对影响双减背景下在初中地理教学中提升学生类比思维能力的因素进行分析，包括:类比材料因素、学生自身的因素、教师的教学等，并提出一些改进的措施，以期能让初中学生地理类比思维能力得到切实提高，真正使学生成为课堂的主人,使地理课堂焕发出生机和活力。</w:t>
            </w:r>
          </w:p>
          <w:p w14:paraId="54D627F9">
            <w:pPr>
              <w:spacing w:line="360" w:lineRule="auto"/>
              <w:jc w:val="left"/>
              <w:rPr>
                <w:rFonts w:hint="default"/>
                <w:b/>
                <w:bCs/>
                <w:sz w:val="24"/>
                <w:szCs w:val="24"/>
                <w:lang w:val="en-US" w:eastAsia="zh-CN"/>
              </w:rPr>
            </w:pPr>
          </w:p>
          <w:p w14:paraId="672544A1">
            <w:pPr>
              <w:spacing w:line="360" w:lineRule="auto"/>
              <w:jc w:val="left"/>
              <w:rPr>
                <w:rFonts w:hint="default"/>
                <w:b/>
                <w:bCs/>
                <w:sz w:val="24"/>
                <w:szCs w:val="24"/>
                <w:lang w:val="en-US" w:eastAsia="zh-CN"/>
              </w:rPr>
            </w:pPr>
          </w:p>
          <w:p w14:paraId="66FA66E7">
            <w:pPr>
              <w:spacing w:line="360" w:lineRule="auto"/>
              <w:jc w:val="left"/>
              <w:rPr>
                <w:rFonts w:hint="default"/>
                <w:b/>
                <w:bCs/>
                <w:sz w:val="24"/>
                <w:szCs w:val="24"/>
                <w:lang w:val="en-US" w:eastAsia="zh-CN"/>
              </w:rPr>
            </w:pPr>
          </w:p>
          <w:p w14:paraId="0E3707DA">
            <w:pPr>
              <w:spacing w:line="360" w:lineRule="auto"/>
              <w:jc w:val="left"/>
              <w:rPr>
                <w:rFonts w:hint="default"/>
                <w:b/>
                <w:bCs/>
                <w:sz w:val="24"/>
                <w:szCs w:val="24"/>
                <w:lang w:val="en-US" w:eastAsia="zh-CN"/>
              </w:rPr>
            </w:pPr>
          </w:p>
        </w:tc>
      </w:tr>
      <w:tr w14:paraId="1BA9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72" w:type="dxa"/>
            <w:gridSpan w:val="4"/>
            <w:tcBorders>
              <w:bottom w:val="dotted" w:color="auto" w:sz="4" w:space="0"/>
            </w:tcBorders>
          </w:tcPr>
          <w:p w14:paraId="49D326CA">
            <w:pPr>
              <w:spacing w:line="500" w:lineRule="exact"/>
              <w:rPr>
                <w:rFonts w:ascii="宋体" w:hAnsi="宋体"/>
                <w:b/>
                <w:bCs/>
                <w:sz w:val="24"/>
                <w:szCs w:val="24"/>
              </w:rPr>
            </w:pPr>
            <w:r>
              <w:rPr>
                <w:rFonts w:hint="eastAsia" w:ascii="宋体" w:hAnsi="宋体"/>
                <w:b/>
                <w:bCs/>
                <w:sz w:val="24"/>
                <w:szCs w:val="24"/>
              </w:rPr>
              <w:t>（五）研究过程与方法</w:t>
            </w:r>
            <w:r>
              <w:rPr>
                <w:rFonts w:hint="eastAsia" w:ascii="宋体" w:hAnsi="宋体"/>
                <w:sz w:val="24"/>
                <w:szCs w:val="24"/>
              </w:rPr>
              <w:t>（包括阶段任务和阶段成果）</w:t>
            </w:r>
          </w:p>
        </w:tc>
      </w:tr>
      <w:tr w14:paraId="3AF4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trPr>
        <w:tc>
          <w:tcPr>
            <w:tcW w:w="8972" w:type="dxa"/>
            <w:gridSpan w:val="4"/>
            <w:tcBorders>
              <w:top w:val="dotted" w:color="auto" w:sz="4" w:space="0"/>
              <w:bottom w:val="single" w:color="auto" w:sz="4" w:space="0"/>
            </w:tcBorders>
          </w:tcPr>
          <w:p w14:paraId="105DCD9C">
            <w:pPr>
              <w:pStyle w:val="4"/>
              <w:spacing w:line="360" w:lineRule="auto"/>
              <w:ind w:left="0" w:leftChars="0" w:firstLine="0" w:firstLineChars="0"/>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1.研究过程</w:t>
            </w:r>
          </w:p>
          <w:p w14:paraId="5E347B9B">
            <w:pPr>
              <w:pStyle w:val="4"/>
              <w:spacing w:line="360" w:lineRule="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第一阶段：准备阶段（20</w:t>
            </w:r>
            <w:r>
              <w:rPr>
                <w:rFonts w:hint="eastAsia"/>
                <w:b w:val="0"/>
                <w:bCs w:val="0"/>
                <w:color w:val="auto"/>
                <w:sz w:val="24"/>
                <w:szCs w:val="24"/>
                <w:lang w:val="en-US" w:eastAsia="zh-CN"/>
              </w:rPr>
              <w:t>xx</w:t>
            </w:r>
            <w:r>
              <w:rPr>
                <w:rFonts w:hint="eastAsia" w:ascii="宋体" w:hAnsi="宋体"/>
                <w:b w:val="0"/>
                <w:bCs w:val="0"/>
                <w:color w:val="auto"/>
                <w:sz w:val="24"/>
                <w:szCs w:val="24"/>
                <w:lang w:val="en-US" w:eastAsia="zh-CN"/>
              </w:rPr>
              <w:t>.</w:t>
            </w:r>
            <w:r>
              <w:rPr>
                <w:rFonts w:hint="eastAsia"/>
                <w:b w:val="0"/>
                <w:bCs w:val="0"/>
                <w:color w:val="auto"/>
                <w:sz w:val="24"/>
                <w:szCs w:val="24"/>
                <w:lang w:val="en-US" w:eastAsia="zh-CN"/>
              </w:rPr>
              <w:t>x</w:t>
            </w:r>
            <w:r>
              <w:rPr>
                <w:rFonts w:hint="eastAsia" w:ascii="宋体" w:hAnsi="宋体"/>
                <w:b w:val="0"/>
                <w:bCs w:val="0"/>
                <w:color w:val="auto"/>
                <w:sz w:val="24"/>
                <w:szCs w:val="24"/>
                <w:lang w:val="en-US" w:eastAsia="zh-CN"/>
              </w:rPr>
              <w:t>-20</w:t>
            </w:r>
            <w:r>
              <w:rPr>
                <w:rFonts w:hint="eastAsia"/>
                <w:b w:val="0"/>
                <w:bCs w:val="0"/>
                <w:color w:val="auto"/>
                <w:sz w:val="24"/>
                <w:szCs w:val="24"/>
                <w:lang w:val="en-US" w:eastAsia="zh-CN"/>
              </w:rPr>
              <w:t>xx</w:t>
            </w:r>
            <w:r>
              <w:rPr>
                <w:rFonts w:hint="eastAsia" w:ascii="宋体" w:hAnsi="宋体"/>
                <w:b w:val="0"/>
                <w:bCs w:val="0"/>
                <w:color w:val="auto"/>
                <w:sz w:val="24"/>
                <w:szCs w:val="24"/>
                <w:lang w:val="en-US" w:eastAsia="zh-CN"/>
              </w:rPr>
              <w:t>.</w:t>
            </w:r>
            <w:r>
              <w:rPr>
                <w:rFonts w:hint="eastAsia"/>
                <w:b w:val="0"/>
                <w:bCs w:val="0"/>
                <w:color w:val="auto"/>
                <w:sz w:val="24"/>
                <w:szCs w:val="24"/>
                <w:lang w:val="en-US" w:eastAsia="zh-CN"/>
              </w:rPr>
              <w:t>x</w:t>
            </w:r>
            <w:r>
              <w:rPr>
                <w:rFonts w:hint="eastAsia" w:ascii="宋体" w:hAnsi="宋体"/>
                <w:b w:val="0"/>
                <w:bCs w:val="0"/>
                <w:color w:val="auto"/>
                <w:sz w:val="24"/>
                <w:szCs w:val="24"/>
                <w:lang w:val="en-US" w:eastAsia="zh-CN"/>
              </w:rPr>
              <w:t>）</w:t>
            </w:r>
          </w:p>
          <w:p w14:paraId="3B7189EC">
            <w:pPr>
              <w:pStyle w:val="4"/>
              <w:spacing w:line="360" w:lineRule="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收集文献资料，查阅相关的文献资料。准备调查问卷及访谈提纲，邀请专家访谈，制定下一步具体措施。此阶段预期形成《初中地理教学中提升学生类比思维能力文献综述》论文及形成“双减背景下在初中地理教学中学生类比思维能力提升现状”问卷。</w:t>
            </w:r>
          </w:p>
          <w:p w14:paraId="629AE851">
            <w:pPr>
              <w:pStyle w:val="4"/>
              <w:spacing w:line="360" w:lineRule="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第二阶段：实施阶段（20</w:t>
            </w:r>
            <w:r>
              <w:rPr>
                <w:rFonts w:hint="eastAsia"/>
                <w:b w:val="0"/>
                <w:bCs w:val="0"/>
                <w:color w:val="auto"/>
                <w:sz w:val="24"/>
                <w:szCs w:val="24"/>
                <w:lang w:val="en-US" w:eastAsia="zh-CN"/>
              </w:rPr>
              <w:t>xx</w:t>
            </w:r>
            <w:r>
              <w:rPr>
                <w:rFonts w:hint="eastAsia" w:ascii="宋体" w:hAnsi="宋体"/>
                <w:b w:val="0"/>
                <w:bCs w:val="0"/>
                <w:color w:val="auto"/>
                <w:sz w:val="24"/>
                <w:szCs w:val="24"/>
                <w:lang w:val="en-US" w:eastAsia="zh-CN"/>
              </w:rPr>
              <w:t>.</w:t>
            </w:r>
            <w:r>
              <w:rPr>
                <w:rFonts w:hint="eastAsia"/>
                <w:b w:val="0"/>
                <w:bCs w:val="0"/>
                <w:color w:val="auto"/>
                <w:sz w:val="24"/>
                <w:szCs w:val="24"/>
                <w:lang w:val="en-US" w:eastAsia="zh-CN"/>
              </w:rPr>
              <w:t>x</w:t>
            </w:r>
            <w:r>
              <w:rPr>
                <w:rFonts w:hint="eastAsia" w:ascii="宋体" w:hAnsi="宋体"/>
                <w:b w:val="0"/>
                <w:bCs w:val="0"/>
                <w:color w:val="auto"/>
                <w:sz w:val="24"/>
                <w:szCs w:val="24"/>
                <w:lang w:val="en-US" w:eastAsia="zh-CN"/>
              </w:rPr>
              <w:t>-20</w:t>
            </w:r>
            <w:r>
              <w:rPr>
                <w:rFonts w:hint="eastAsia"/>
                <w:b w:val="0"/>
                <w:bCs w:val="0"/>
                <w:color w:val="auto"/>
                <w:sz w:val="24"/>
                <w:szCs w:val="24"/>
                <w:lang w:val="en-US" w:eastAsia="zh-CN"/>
              </w:rPr>
              <w:t>xx</w:t>
            </w:r>
            <w:r>
              <w:rPr>
                <w:rFonts w:hint="eastAsia" w:ascii="宋体" w:hAnsi="宋体"/>
                <w:b w:val="0"/>
                <w:bCs w:val="0"/>
                <w:color w:val="auto"/>
                <w:sz w:val="24"/>
                <w:szCs w:val="24"/>
                <w:lang w:val="en-US" w:eastAsia="zh-CN"/>
              </w:rPr>
              <w:t>.</w:t>
            </w:r>
            <w:r>
              <w:rPr>
                <w:rFonts w:hint="eastAsia"/>
                <w:b w:val="0"/>
                <w:bCs w:val="0"/>
                <w:color w:val="auto"/>
                <w:sz w:val="24"/>
                <w:szCs w:val="24"/>
                <w:lang w:val="en-US" w:eastAsia="zh-CN"/>
              </w:rPr>
              <w:t>x</w:t>
            </w:r>
            <w:r>
              <w:rPr>
                <w:rFonts w:hint="eastAsia" w:ascii="宋体" w:hAnsi="宋体"/>
                <w:b w:val="0"/>
                <w:bCs w:val="0"/>
                <w:color w:val="auto"/>
                <w:sz w:val="24"/>
                <w:szCs w:val="24"/>
                <w:lang w:val="en-US" w:eastAsia="zh-CN"/>
              </w:rPr>
              <w:t>）</w:t>
            </w:r>
          </w:p>
          <w:p w14:paraId="05F13AFE">
            <w:pPr>
              <w:pStyle w:val="4"/>
              <w:spacing w:line="360" w:lineRule="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进入研究学校进行调查，对于结果进行整理分析，书写初期的调查报告。召开课题组成员会议，不断修改的论文。此阶段预期形成《双减背景下初中地理教学中学生类比思维能力提升现状调查》调查报告。</w:t>
            </w:r>
          </w:p>
          <w:p w14:paraId="1E3514F1">
            <w:pPr>
              <w:pStyle w:val="4"/>
              <w:spacing w:line="360" w:lineRule="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第三阶段：总结阶段（20</w:t>
            </w:r>
            <w:r>
              <w:rPr>
                <w:rFonts w:hint="eastAsia"/>
                <w:b w:val="0"/>
                <w:bCs w:val="0"/>
                <w:color w:val="auto"/>
                <w:sz w:val="24"/>
                <w:szCs w:val="24"/>
                <w:lang w:val="en-US" w:eastAsia="zh-CN"/>
              </w:rPr>
              <w:t>xx</w:t>
            </w:r>
            <w:r>
              <w:rPr>
                <w:rFonts w:hint="eastAsia" w:ascii="宋体" w:hAnsi="宋体"/>
                <w:b w:val="0"/>
                <w:bCs w:val="0"/>
                <w:color w:val="auto"/>
                <w:sz w:val="24"/>
                <w:szCs w:val="24"/>
                <w:lang w:val="en-US" w:eastAsia="zh-CN"/>
              </w:rPr>
              <w:t>.</w:t>
            </w:r>
            <w:r>
              <w:rPr>
                <w:rFonts w:hint="eastAsia"/>
                <w:b w:val="0"/>
                <w:bCs w:val="0"/>
                <w:color w:val="auto"/>
                <w:sz w:val="24"/>
                <w:szCs w:val="24"/>
                <w:lang w:val="en-US" w:eastAsia="zh-CN"/>
              </w:rPr>
              <w:t>x</w:t>
            </w:r>
            <w:r>
              <w:rPr>
                <w:rFonts w:hint="eastAsia" w:ascii="宋体" w:hAnsi="宋体"/>
                <w:b w:val="0"/>
                <w:bCs w:val="0"/>
                <w:color w:val="auto"/>
                <w:sz w:val="24"/>
                <w:szCs w:val="24"/>
                <w:lang w:val="en-US" w:eastAsia="zh-CN"/>
              </w:rPr>
              <w:t>-20</w:t>
            </w:r>
            <w:r>
              <w:rPr>
                <w:rFonts w:hint="eastAsia"/>
                <w:b w:val="0"/>
                <w:bCs w:val="0"/>
                <w:color w:val="auto"/>
                <w:sz w:val="24"/>
                <w:szCs w:val="24"/>
                <w:lang w:val="en-US" w:eastAsia="zh-CN"/>
              </w:rPr>
              <w:t>xx</w:t>
            </w:r>
            <w:r>
              <w:rPr>
                <w:rFonts w:hint="eastAsia" w:ascii="宋体" w:hAnsi="宋体"/>
                <w:b w:val="0"/>
                <w:bCs w:val="0"/>
                <w:color w:val="auto"/>
                <w:sz w:val="24"/>
                <w:szCs w:val="24"/>
                <w:lang w:val="en-US" w:eastAsia="zh-CN"/>
              </w:rPr>
              <w:t>.</w:t>
            </w:r>
            <w:r>
              <w:rPr>
                <w:rFonts w:hint="eastAsia"/>
                <w:b w:val="0"/>
                <w:bCs w:val="0"/>
                <w:color w:val="auto"/>
                <w:sz w:val="24"/>
                <w:szCs w:val="24"/>
                <w:lang w:val="en-US" w:eastAsia="zh-CN"/>
              </w:rPr>
              <w:t>x</w:t>
            </w:r>
            <w:r>
              <w:rPr>
                <w:rFonts w:hint="eastAsia" w:ascii="宋体" w:hAnsi="宋体"/>
                <w:b w:val="0"/>
                <w:bCs w:val="0"/>
                <w:color w:val="auto"/>
                <w:sz w:val="24"/>
                <w:szCs w:val="24"/>
                <w:lang w:val="en-US" w:eastAsia="zh-CN"/>
              </w:rPr>
              <w:t>）</w:t>
            </w:r>
          </w:p>
          <w:p w14:paraId="68F985FB">
            <w:pPr>
              <w:pStyle w:val="4"/>
              <w:spacing w:line="360" w:lineRule="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汇总研究资料，撰写结题报告，开展结题鉴定会，推广研究成果，并向上级相关部门报送材料。此阶段预期形成《双减背景下在初中地理教学中提升学生类比思维能力的研究》研究报告。</w:t>
            </w:r>
          </w:p>
          <w:p w14:paraId="49D39C42">
            <w:pPr>
              <w:pStyle w:val="4"/>
              <w:spacing w:line="360" w:lineRule="auto"/>
              <w:ind w:left="0" w:leftChars="0" w:firstLine="0" w:firstLineChars="0"/>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2.研究方法</w:t>
            </w:r>
          </w:p>
          <w:p w14:paraId="64E2EFA3">
            <w:pPr>
              <w:pStyle w:val="4"/>
              <w:spacing w:line="360" w:lineRule="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文献研究法：通过对国内外与类比法、类比思维等关键概念有关的文献资料的大量阅读和分析比较，借鉴相关的研究与分析的结果，在此基础之上利用相关文献的数据与结论，系统地分析了在教育视角下类比思维的重要性，讨论如何双减背景下在初中地理教学中培养学生的类比思维，使教学与学习效率得到提高，从而使得本次课题研究更加具有说服力和可靠性。</w:t>
            </w:r>
          </w:p>
          <w:p w14:paraId="7D70E626">
            <w:pPr>
              <w:pStyle w:val="4"/>
              <w:spacing w:line="360" w:lineRule="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问卷调查法：教师与学生对于类比思维的了解情况如何，教师在教学中运用到类比法的频率怎样，双减背景下在初中地理教学中提升学生类比思维能力的现状如何，本课题研究需要的一些基本的数据可以通过调查问卷进行收集，通过在不同的学校发放问卷，回收后统计与分析数据，为本研究提供了一个基本的数据基础，使得研究更加贴合实际需要。</w:t>
            </w:r>
          </w:p>
          <w:p w14:paraId="17CE6177">
            <w:pPr>
              <w:pStyle w:val="4"/>
              <w:spacing w:line="360" w:lineRule="auto"/>
              <w:rPr>
                <w:rFonts w:ascii="宋体" w:hAnsi="宋体"/>
                <w:b/>
                <w:bCs/>
                <w:sz w:val="24"/>
                <w:szCs w:val="24"/>
              </w:rPr>
            </w:pPr>
            <w:r>
              <w:rPr>
                <w:rFonts w:hint="eastAsia" w:ascii="宋体" w:hAnsi="宋体"/>
                <w:b w:val="0"/>
                <w:bCs w:val="0"/>
                <w:color w:val="auto"/>
                <w:sz w:val="24"/>
                <w:szCs w:val="24"/>
                <w:lang w:val="en-US" w:eastAsia="zh-CN"/>
              </w:rPr>
              <w:t>行动研究法：本课题研究的是双减背景下在初中地理教学中提升学生类比思维能力，因此在了解到双减背景下在初中地理教学中提升学生类比思维能力的现状之后，课题小组讲结合相关教学理论，开展在初中地理课堂中提升学生类比思维能力的行动研究，多角度地讨论与验证双减背景下在初中地理教学中提升学生类比思维能力的实施策略的有效性。</w:t>
            </w:r>
          </w:p>
        </w:tc>
      </w:tr>
      <w:tr w14:paraId="56DE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972" w:type="dxa"/>
            <w:gridSpan w:val="4"/>
            <w:tcBorders>
              <w:bottom w:val="dotted" w:color="auto" w:sz="4" w:space="0"/>
            </w:tcBorders>
          </w:tcPr>
          <w:p w14:paraId="24AECA70">
            <w:pPr>
              <w:spacing w:line="500" w:lineRule="exact"/>
              <w:rPr>
                <w:rFonts w:ascii="宋体" w:hAnsi="宋体"/>
                <w:b/>
                <w:bCs/>
                <w:sz w:val="24"/>
                <w:szCs w:val="24"/>
              </w:rPr>
            </w:pPr>
            <w:r>
              <w:rPr>
                <w:rFonts w:hint="eastAsia" w:ascii="宋体" w:hAnsi="宋体"/>
                <w:b/>
                <w:sz w:val="24"/>
                <w:szCs w:val="24"/>
              </w:rPr>
              <w:t>（六）研究主要的创新之处</w:t>
            </w:r>
          </w:p>
        </w:tc>
      </w:tr>
      <w:tr w14:paraId="6B4D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8972" w:type="dxa"/>
            <w:gridSpan w:val="4"/>
            <w:tcBorders>
              <w:top w:val="dotted" w:color="auto" w:sz="4" w:space="0"/>
              <w:bottom w:val="single" w:color="auto" w:sz="4" w:space="0"/>
            </w:tcBorders>
          </w:tcPr>
          <w:p w14:paraId="11C1CC48">
            <w:pPr>
              <w:pStyle w:val="4"/>
              <w:spacing w:line="360" w:lineRule="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研究视角新：已有的研究关于类比法在中学地理教学中的应用及类比思维的培养研究和关于类比资料的搜集研究，成果尚不多见，且缺乏理论支持。现有研究论述的内容往往比较细节，一部分甚至细化到某一节课、某一个概念的教学实践上，由此形成的类比思维教学策略往往比较单一，普遍适用性不强。另外，这些研究体现出的一个普遍做法是，实践往往先于理论，没有利用现有的理论，不是在教学前的设计阶段就主动融入那些能够提升学生类比思维的“前瞻性”做法，因此系统性不够，容易就事论事。此类研究大多停留于经验总结水平，理论层次低，影响了其推广价值。课题组认为，类比思维在初中地理实际教学中的培养研究还可以有所作为，因此在理论和实践两方面文献研究的基础上，结合当前双减的大背景，创造性的提出了“双减背景下在初中地理教学中提升学生类比思维能力的研究”这一研究内容，以期能在教育心理学的理论研究和初中地理实际教学之间架起一座桥梁，使得先进的理论研究能够更好的指导实践。</w:t>
            </w:r>
          </w:p>
          <w:p w14:paraId="73F84B5B">
            <w:pPr>
              <w:pStyle w:val="4"/>
              <w:spacing w:line="360" w:lineRule="auto"/>
              <w:rPr>
                <w:rFonts w:ascii="宋体" w:hAnsi="宋体"/>
                <w:b/>
                <w:bCs/>
                <w:sz w:val="24"/>
                <w:szCs w:val="24"/>
              </w:rPr>
            </w:pPr>
            <w:r>
              <w:rPr>
                <w:rFonts w:hint="eastAsia" w:ascii="宋体" w:hAnsi="宋体"/>
                <w:b w:val="0"/>
                <w:bCs w:val="0"/>
                <w:color w:val="auto"/>
                <w:sz w:val="24"/>
                <w:szCs w:val="24"/>
                <w:lang w:val="en-US" w:eastAsia="zh-CN"/>
              </w:rPr>
              <w:t>研究方法新：本课题研究开展时主要采用理论与实践相结合的质性研究方法，通过开展“双减背景下在初中地理教学中提升学生类比思维能力的情况调查，探究双减背景下在初中地理教学中提升学生类比思维能力的现状及其影响因素，并基于课题调研成果构建系统教学实践策略。</w:t>
            </w:r>
          </w:p>
        </w:tc>
      </w:tr>
      <w:tr w14:paraId="74CD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72" w:type="dxa"/>
            <w:gridSpan w:val="4"/>
            <w:tcBorders>
              <w:bottom w:val="dotted" w:color="auto" w:sz="4" w:space="0"/>
            </w:tcBorders>
          </w:tcPr>
          <w:p w14:paraId="00AE3798">
            <w:pPr>
              <w:spacing w:line="500" w:lineRule="exact"/>
              <w:rPr>
                <w:rFonts w:ascii="宋体" w:hAnsi="宋体"/>
                <w:b/>
                <w:bCs/>
                <w:sz w:val="24"/>
                <w:szCs w:val="24"/>
              </w:rPr>
            </w:pPr>
            <w:r>
              <w:rPr>
                <w:rFonts w:hint="eastAsia" w:ascii="宋体" w:hAnsi="宋体"/>
                <w:b/>
                <w:sz w:val="24"/>
                <w:szCs w:val="24"/>
              </w:rPr>
              <w:t>（七）</w:t>
            </w:r>
            <w:r>
              <w:rPr>
                <w:rFonts w:hint="eastAsia" w:ascii="宋体" w:hAnsi="宋体"/>
                <w:b/>
                <w:bCs/>
                <w:sz w:val="24"/>
                <w:szCs w:val="24"/>
              </w:rPr>
              <w:t>研究的可行性分析</w:t>
            </w:r>
            <w:r>
              <w:rPr>
                <w:rFonts w:hint="eastAsia" w:ascii="宋体" w:hAnsi="宋体"/>
                <w:sz w:val="24"/>
                <w:szCs w:val="24"/>
              </w:rPr>
              <w:t>（课题负责人和课题组成员的研究能力、课题前期准备工作、完成研究任务的保障条件</w:t>
            </w:r>
            <w:r>
              <w:rPr>
                <w:rFonts w:hint="eastAsia" w:ascii="宋体" w:hAnsi="宋体"/>
                <w:sz w:val="24"/>
                <w:szCs w:val="24"/>
                <w:lang w:val="en-US" w:eastAsia="zh-CN"/>
              </w:rPr>
              <w:t>人员、资金、时间和效果的保障</w:t>
            </w:r>
            <w:r>
              <w:rPr>
                <w:rFonts w:hint="eastAsia" w:ascii="宋体" w:hAnsi="宋体"/>
                <w:sz w:val="24"/>
                <w:szCs w:val="24"/>
              </w:rPr>
              <w:t>等）</w:t>
            </w:r>
          </w:p>
        </w:tc>
      </w:tr>
      <w:tr w14:paraId="75AA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8972" w:type="dxa"/>
            <w:gridSpan w:val="4"/>
            <w:tcBorders>
              <w:top w:val="dotted" w:color="auto" w:sz="4" w:space="0"/>
              <w:bottom w:val="single" w:color="auto" w:sz="4" w:space="0"/>
            </w:tcBorders>
          </w:tcPr>
          <w:p w14:paraId="66A9EB93">
            <w:pPr>
              <w:spacing w:line="360" w:lineRule="auto"/>
              <w:rPr>
                <w:rFonts w:ascii="宋体" w:hAnsi="宋体"/>
                <w:b/>
                <w:bCs/>
                <w:sz w:val="24"/>
                <w:szCs w:val="24"/>
              </w:rPr>
            </w:pPr>
            <w:r>
              <w:rPr>
                <w:rFonts w:hint="eastAsia" w:ascii="宋体" w:hAnsi="宋体"/>
                <w:b/>
                <w:bCs/>
                <w:sz w:val="24"/>
                <w:szCs w:val="24"/>
              </w:rPr>
              <w:t>1.课题负责人和课题组成员的研究能力：</w:t>
            </w:r>
          </w:p>
          <w:p w14:paraId="4318ECF4">
            <w:pPr>
              <w:spacing w:line="360" w:lineRule="auto"/>
              <w:rPr>
                <w:rFonts w:hint="eastAsia" w:ascii="宋体" w:hAnsi="宋体" w:eastAsiaTheme="minorEastAsia" w:cstheme="minorBidi"/>
                <w:b w:val="0"/>
                <w:bCs w:val="0"/>
                <w:color w:val="auto"/>
                <w:kern w:val="2"/>
                <w:sz w:val="24"/>
                <w:szCs w:val="24"/>
                <w:lang w:val="en-US" w:eastAsia="zh-CN" w:bidi="ar-SA"/>
              </w:rPr>
            </w:pPr>
            <w:r>
              <w:rPr>
                <w:rFonts w:hint="eastAsia" w:ascii="宋体" w:hAnsi="宋体"/>
                <w:sz w:val="24"/>
                <w:szCs w:val="24"/>
              </w:rPr>
              <w:t xml:space="preserve">  </w:t>
            </w:r>
            <w:r>
              <w:rPr>
                <w:rFonts w:hint="eastAsia" w:ascii="宋体" w:hAnsi="宋体" w:eastAsiaTheme="minorEastAsia" w:cstheme="minorBidi"/>
                <w:b w:val="0"/>
                <w:bCs w:val="0"/>
                <w:color w:val="auto"/>
                <w:kern w:val="2"/>
                <w:sz w:val="24"/>
                <w:szCs w:val="24"/>
                <w:lang w:val="en-US" w:eastAsia="zh-CN" w:bidi="ar-SA"/>
              </w:rPr>
              <w:t>（1）专业知识优势：本人具备专业的知识理论基础，掌握相关理论知识，曾与团队钻研过相关课题，曾发表论文。具备了基本的理论运用能力和发现问题、科学分析问题、创新性解决问题的能力。</w:t>
            </w:r>
          </w:p>
          <w:p w14:paraId="2CBEB823">
            <w:pPr>
              <w:spacing w:line="360" w:lineRule="auto"/>
              <w:ind w:firstLine="240" w:firstLineChars="100"/>
              <w:rPr>
                <w:rFonts w:hint="eastAsia" w:ascii="宋体" w:hAnsi="宋体" w:eastAsiaTheme="minorEastAsia" w:cstheme="minorBidi"/>
                <w:b w:val="0"/>
                <w:bCs w:val="0"/>
                <w:color w:val="auto"/>
                <w:kern w:val="2"/>
                <w:sz w:val="24"/>
                <w:szCs w:val="24"/>
                <w:lang w:val="en-US" w:eastAsia="zh-CN" w:bidi="ar-SA"/>
              </w:rPr>
            </w:pPr>
            <w:r>
              <w:rPr>
                <w:rFonts w:hint="eastAsia" w:ascii="宋体" w:hAnsi="宋体" w:eastAsiaTheme="minorEastAsia" w:cstheme="minorBidi"/>
                <w:b w:val="0"/>
                <w:bCs w:val="0"/>
                <w:color w:val="auto"/>
                <w:kern w:val="2"/>
                <w:sz w:val="24"/>
                <w:szCs w:val="24"/>
                <w:lang w:val="en-US" w:eastAsia="zh-CN" w:bidi="ar-SA"/>
              </w:rPr>
              <w:t>（2）前期研究基础：本人曾参加过项目课题，小组成员熟悉了解实验调查法的使用，有前期的准备经验和研究基础；需要的部分数据资料（网站、数据资料等）已经下载保存。</w:t>
            </w:r>
          </w:p>
          <w:p w14:paraId="0187D2C3">
            <w:pPr>
              <w:spacing w:line="360" w:lineRule="auto"/>
              <w:ind w:firstLine="480" w:firstLineChars="200"/>
              <w:rPr>
                <w:rFonts w:hint="eastAsia" w:ascii="宋体" w:hAnsi="宋体" w:eastAsiaTheme="minorEastAsia" w:cstheme="minorBidi"/>
                <w:b w:val="0"/>
                <w:bCs w:val="0"/>
                <w:color w:val="auto"/>
                <w:kern w:val="2"/>
                <w:sz w:val="24"/>
                <w:szCs w:val="24"/>
                <w:lang w:val="en-US" w:eastAsia="zh-CN" w:bidi="ar-SA"/>
              </w:rPr>
            </w:pPr>
            <w:r>
              <w:rPr>
                <w:rFonts w:hint="eastAsia" w:ascii="宋体" w:hAnsi="宋体" w:eastAsiaTheme="minorEastAsia" w:cstheme="minorBidi"/>
                <w:b w:val="0"/>
                <w:bCs w:val="0"/>
                <w:color w:val="auto"/>
                <w:kern w:val="2"/>
                <w:sz w:val="24"/>
                <w:szCs w:val="24"/>
                <w:lang w:val="en-US" w:eastAsia="zh-CN" w:bidi="ar-SA"/>
              </w:rPr>
              <w:t>（3）团队优势：团队也具有丰富的科研素养，曾一起撰写课题项目，撰写发表论文，已经形成很好的合作默契度，在本研究中可以更好地提供有效的指导参考意见，确保本研究的顺利完成。</w:t>
            </w:r>
          </w:p>
          <w:p w14:paraId="0F4F45CE">
            <w:pPr>
              <w:spacing w:line="360" w:lineRule="auto"/>
              <w:rPr>
                <w:rFonts w:ascii="宋体" w:hAnsi="宋体"/>
                <w:b/>
                <w:bCs/>
                <w:sz w:val="24"/>
                <w:szCs w:val="24"/>
              </w:rPr>
            </w:pPr>
            <w:r>
              <w:rPr>
                <w:rFonts w:hint="eastAsia" w:ascii="宋体" w:hAnsi="宋体"/>
                <w:b/>
                <w:bCs/>
                <w:sz w:val="24"/>
                <w:szCs w:val="24"/>
              </w:rPr>
              <w:t>2.完成研究任务的保障条件：</w:t>
            </w:r>
          </w:p>
          <w:p w14:paraId="7371FCAA">
            <w:pPr>
              <w:spacing w:line="360" w:lineRule="auto"/>
              <w:ind w:firstLine="480" w:firstLineChars="200"/>
              <w:rPr>
                <w:rFonts w:hint="eastAsia" w:ascii="宋体" w:hAnsi="宋体" w:eastAsiaTheme="minorEastAsia" w:cstheme="minorBidi"/>
                <w:b w:val="0"/>
                <w:bCs w:val="0"/>
                <w:color w:val="auto"/>
                <w:kern w:val="2"/>
                <w:sz w:val="24"/>
                <w:szCs w:val="24"/>
                <w:lang w:val="en-US" w:eastAsia="zh-CN" w:bidi="ar-SA"/>
              </w:rPr>
            </w:pPr>
            <w:r>
              <w:rPr>
                <w:rFonts w:hint="eastAsia" w:ascii="宋体" w:hAnsi="宋体" w:eastAsiaTheme="minorEastAsia" w:cstheme="minorBidi"/>
                <w:b w:val="0"/>
                <w:bCs w:val="0"/>
                <w:color w:val="auto"/>
                <w:kern w:val="2"/>
                <w:sz w:val="24"/>
                <w:szCs w:val="24"/>
                <w:lang w:val="en-US" w:eastAsia="zh-CN" w:bidi="ar-SA"/>
              </w:rPr>
              <w:t>（1）本课题研究时间充足，具有规划性，研究时把课题调研与平时的培训活动相结合，安排出固定的调研时间和区域，保障研究，又实现了资源的交流与共享。</w:t>
            </w:r>
          </w:p>
          <w:p w14:paraId="68E9153F">
            <w:pPr>
              <w:spacing w:line="360" w:lineRule="auto"/>
              <w:ind w:firstLine="480" w:firstLineChars="200"/>
              <w:rPr>
                <w:rFonts w:hint="eastAsia" w:ascii="宋体" w:hAnsi="宋体" w:eastAsiaTheme="minorEastAsia" w:cstheme="minorBidi"/>
                <w:b w:val="0"/>
                <w:bCs w:val="0"/>
                <w:color w:val="auto"/>
                <w:kern w:val="2"/>
                <w:sz w:val="24"/>
                <w:szCs w:val="24"/>
                <w:lang w:val="en-US" w:eastAsia="zh-CN" w:bidi="ar-SA"/>
              </w:rPr>
            </w:pPr>
            <w:r>
              <w:rPr>
                <w:rFonts w:hint="eastAsia" w:ascii="宋体" w:hAnsi="宋体" w:eastAsiaTheme="minorEastAsia" w:cstheme="minorBidi"/>
                <w:b w:val="0"/>
                <w:bCs w:val="0"/>
                <w:color w:val="auto"/>
                <w:kern w:val="2"/>
                <w:sz w:val="24"/>
                <w:szCs w:val="24"/>
                <w:lang w:val="en-US" w:eastAsia="zh-CN" w:bidi="ar-SA"/>
              </w:rPr>
              <w:t>（2）我校的领导都非常重视支持集体和个人开展教育科研活动，加强了教育科研工作的量化考核，积极鼓励和引导教师投入到教育科研中来。</w:t>
            </w:r>
          </w:p>
          <w:p w14:paraId="7DF6834B">
            <w:pPr>
              <w:spacing w:line="360" w:lineRule="auto"/>
              <w:ind w:firstLine="480" w:firstLineChars="200"/>
              <w:rPr>
                <w:rFonts w:hint="eastAsia" w:ascii="宋体" w:hAnsi="宋体" w:eastAsiaTheme="minorEastAsia" w:cstheme="minorBidi"/>
                <w:b w:val="0"/>
                <w:bCs w:val="0"/>
                <w:color w:val="auto"/>
                <w:kern w:val="2"/>
                <w:sz w:val="24"/>
                <w:szCs w:val="24"/>
                <w:lang w:val="en-US" w:eastAsia="zh-CN" w:bidi="ar-SA"/>
              </w:rPr>
            </w:pPr>
            <w:r>
              <w:rPr>
                <w:rFonts w:hint="eastAsia" w:ascii="宋体" w:hAnsi="宋体" w:eastAsiaTheme="minorEastAsia" w:cstheme="minorBidi"/>
                <w:b w:val="0"/>
                <w:bCs w:val="0"/>
                <w:color w:val="auto"/>
                <w:kern w:val="2"/>
                <w:sz w:val="24"/>
                <w:szCs w:val="24"/>
                <w:lang w:val="en-US" w:eastAsia="zh-CN" w:bidi="ar-SA"/>
              </w:rPr>
              <w:t>（3）本校有一流的教学设备，拥有足够的藏书和电子图书，教师阅览室每年订阅各种教学类参考杂志供教师学习提高，教师办公室都配有计算机，能满足教师上网搜索研究资料的需求，确保教师能及时掌握国内外相关研究的进展，每个教室也都有先进的多媒体教学设备，这使该课题在研究方面又有了很好的硬件方面的支撑。</w:t>
            </w:r>
          </w:p>
          <w:p w14:paraId="21F01DF0">
            <w:pPr>
              <w:spacing w:line="360" w:lineRule="auto"/>
              <w:ind w:firstLine="480" w:firstLineChars="200"/>
              <w:rPr>
                <w:rFonts w:hint="eastAsia" w:ascii="宋体" w:hAnsi="宋体" w:eastAsiaTheme="minorEastAsia" w:cstheme="minorBidi"/>
                <w:b w:val="0"/>
                <w:bCs w:val="0"/>
                <w:color w:val="auto"/>
                <w:kern w:val="2"/>
                <w:sz w:val="24"/>
                <w:szCs w:val="24"/>
                <w:lang w:val="en-US" w:eastAsia="zh-CN" w:bidi="ar-SA"/>
              </w:rPr>
            </w:pPr>
            <w:r>
              <w:rPr>
                <w:rFonts w:hint="eastAsia" w:ascii="宋体" w:hAnsi="宋体" w:eastAsiaTheme="minorEastAsia" w:cstheme="minorBidi"/>
                <w:b w:val="0"/>
                <w:bCs w:val="0"/>
                <w:color w:val="auto"/>
                <w:kern w:val="2"/>
                <w:sz w:val="24"/>
                <w:szCs w:val="24"/>
                <w:lang w:val="en-US" w:eastAsia="zh-CN" w:bidi="ar-SA"/>
              </w:rPr>
              <w:t>（4）现已筹备专项资金用于本课题的调研、整理分析、印刷、交通、通讯邮寄等。</w:t>
            </w:r>
          </w:p>
          <w:p w14:paraId="3C632B56">
            <w:pPr>
              <w:spacing w:line="360" w:lineRule="auto"/>
              <w:ind w:firstLine="240" w:firstLineChars="100"/>
              <w:rPr>
                <w:rFonts w:ascii="宋体" w:hAnsi="宋体"/>
                <w:bCs/>
                <w:sz w:val="24"/>
                <w:szCs w:val="24"/>
              </w:rPr>
            </w:pPr>
          </w:p>
          <w:p w14:paraId="7FD2ED87">
            <w:pPr>
              <w:spacing w:line="500" w:lineRule="exact"/>
              <w:rPr>
                <w:rFonts w:ascii="宋体" w:hAnsi="宋体"/>
                <w:b/>
                <w:bCs/>
                <w:sz w:val="24"/>
                <w:szCs w:val="24"/>
              </w:rPr>
            </w:pPr>
          </w:p>
        </w:tc>
      </w:tr>
      <w:tr w14:paraId="7CED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972" w:type="dxa"/>
            <w:gridSpan w:val="4"/>
            <w:vAlign w:val="center"/>
          </w:tcPr>
          <w:p w14:paraId="00BB9584">
            <w:pPr>
              <w:spacing w:line="324" w:lineRule="auto"/>
              <w:rPr>
                <w:rFonts w:ascii="宋体" w:hAnsi="宋体"/>
                <w:sz w:val="24"/>
                <w:szCs w:val="24"/>
              </w:rPr>
            </w:pPr>
            <w:r>
              <w:rPr>
                <w:rFonts w:hint="eastAsia" w:ascii="宋体" w:hAnsi="宋体"/>
                <w:b/>
                <w:sz w:val="24"/>
                <w:szCs w:val="24"/>
              </w:rPr>
              <w:t>（八）预期研究成果</w:t>
            </w:r>
            <w:r>
              <w:rPr>
                <w:rFonts w:hint="eastAsia" w:ascii="宋体" w:hAnsi="宋体" w:eastAsia="宋体" w:cs="宋体"/>
                <w:bCs/>
                <w:sz w:val="24"/>
                <w:szCs w:val="24"/>
              </w:rPr>
              <w:t>（指预期取得的最终研究成果，限报3项，必须包含研究报告：A研究报告； B论文；C著作；D教材；E系列案例；F应用软件；G其他）</w:t>
            </w:r>
          </w:p>
        </w:tc>
      </w:tr>
      <w:tr w14:paraId="5220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061" w:type="dxa"/>
          </w:tcPr>
          <w:p w14:paraId="41670145">
            <w:pPr>
              <w:spacing w:line="360" w:lineRule="auto"/>
              <w:ind w:right="-107" w:rightChars="-51"/>
              <w:jc w:val="center"/>
              <w:rPr>
                <w:rFonts w:ascii="宋体" w:hAnsi="宋体"/>
                <w:sz w:val="24"/>
                <w:szCs w:val="24"/>
              </w:rPr>
            </w:pPr>
            <w:r>
              <w:rPr>
                <w:rFonts w:hint="eastAsia" w:ascii="宋体" w:hAnsi="宋体"/>
                <w:sz w:val="24"/>
                <w:szCs w:val="24"/>
              </w:rPr>
              <w:t>成果名称</w:t>
            </w:r>
          </w:p>
        </w:tc>
        <w:tc>
          <w:tcPr>
            <w:tcW w:w="1132" w:type="dxa"/>
            <w:vAlign w:val="center"/>
          </w:tcPr>
          <w:p w14:paraId="3563AF81">
            <w:pPr>
              <w:spacing w:line="360" w:lineRule="auto"/>
              <w:ind w:right="-107" w:rightChars="-51"/>
              <w:jc w:val="center"/>
              <w:rPr>
                <w:rFonts w:ascii="宋体" w:hAnsi="宋体"/>
                <w:sz w:val="24"/>
                <w:szCs w:val="24"/>
              </w:rPr>
            </w:pPr>
            <w:r>
              <w:rPr>
                <w:rFonts w:hint="eastAsia" w:ascii="宋体" w:hAnsi="宋体"/>
                <w:sz w:val="24"/>
                <w:szCs w:val="24"/>
              </w:rPr>
              <w:t>成果形式</w:t>
            </w:r>
          </w:p>
        </w:tc>
        <w:tc>
          <w:tcPr>
            <w:tcW w:w="1330" w:type="dxa"/>
            <w:vAlign w:val="center"/>
          </w:tcPr>
          <w:p w14:paraId="01EFE745">
            <w:pPr>
              <w:spacing w:line="360" w:lineRule="auto"/>
              <w:ind w:right="-107" w:rightChars="-51"/>
              <w:jc w:val="center"/>
              <w:rPr>
                <w:rFonts w:ascii="宋体" w:hAnsi="宋体"/>
                <w:sz w:val="24"/>
                <w:szCs w:val="24"/>
              </w:rPr>
            </w:pPr>
            <w:r>
              <w:rPr>
                <w:rFonts w:hint="eastAsia" w:ascii="宋体" w:hAnsi="宋体"/>
                <w:sz w:val="24"/>
                <w:szCs w:val="24"/>
              </w:rPr>
              <w:t>完成时间</w:t>
            </w:r>
          </w:p>
        </w:tc>
        <w:tc>
          <w:tcPr>
            <w:tcW w:w="1449" w:type="dxa"/>
            <w:vAlign w:val="center"/>
          </w:tcPr>
          <w:p w14:paraId="7F9411D4">
            <w:pPr>
              <w:spacing w:line="360" w:lineRule="auto"/>
              <w:ind w:right="-107" w:rightChars="-51"/>
              <w:jc w:val="center"/>
              <w:rPr>
                <w:rFonts w:ascii="宋体" w:hAnsi="宋体"/>
                <w:sz w:val="24"/>
                <w:szCs w:val="24"/>
              </w:rPr>
            </w:pPr>
            <w:r>
              <w:rPr>
                <w:rFonts w:hint="eastAsia" w:ascii="宋体" w:hAnsi="宋体"/>
                <w:sz w:val="24"/>
                <w:szCs w:val="24"/>
              </w:rPr>
              <w:t>负责人</w:t>
            </w:r>
          </w:p>
        </w:tc>
      </w:tr>
      <w:tr w14:paraId="38E7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061" w:type="dxa"/>
          </w:tcPr>
          <w:p w14:paraId="788E3978">
            <w:pPr>
              <w:tabs>
                <w:tab w:val="left" w:pos="312"/>
              </w:tabs>
              <w:spacing w:afterLines="50" w:line="360" w:lineRule="auto"/>
              <w:rPr>
                <w:rFonts w:asciiTheme="minorEastAsia" w:hAnsiTheme="minorEastAsia" w:cstheme="minorEastAsia"/>
                <w:color w:val="000000"/>
                <w:sz w:val="24"/>
                <w:szCs w:val="24"/>
              </w:rPr>
            </w:pPr>
            <w:r>
              <w:rPr>
                <w:rFonts w:hint="eastAsia" w:ascii="宋体" w:hAnsi="宋体"/>
                <w:b w:val="0"/>
                <w:bCs w:val="0"/>
                <w:color w:val="auto"/>
                <w:sz w:val="24"/>
                <w:szCs w:val="24"/>
                <w:lang w:val="en-US" w:eastAsia="zh-CN"/>
              </w:rPr>
              <w:t>《初中地理教学中提升学生类比思维能力文献综述》</w:t>
            </w:r>
          </w:p>
        </w:tc>
        <w:tc>
          <w:tcPr>
            <w:tcW w:w="1132" w:type="dxa"/>
            <w:vAlign w:val="center"/>
          </w:tcPr>
          <w:p w14:paraId="577FF145">
            <w:pPr>
              <w:spacing w:line="360" w:lineRule="auto"/>
              <w:ind w:right="-107" w:rightChars="-51"/>
              <w:jc w:val="center"/>
              <w:rPr>
                <w:rFonts w:hint="eastAsia" w:ascii="宋体" w:hAnsi="宋体" w:eastAsiaTheme="minorEastAsia"/>
                <w:sz w:val="24"/>
                <w:szCs w:val="24"/>
                <w:lang w:eastAsia="zh-CN"/>
              </w:rPr>
            </w:pPr>
            <w:r>
              <w:rPr>
                <w:rFonts w:hint="eastAsia" w:ascii="宋体" w:hAnsi="宋体"/>
                <w:sz w:val="24"/>
                <w:szCs w:val="24"/>
                <w:lang w:eastAsia="zh-CN"/>
              </w:rPr>
              <w:t>论文</w:t>
            </w:r>
          </w:p>
        </w:tc>
        <w:tc>
          <w:tcPr>
            <w:tcW w:w="1330" w:type="dxa"/>
            <w:vAlign w:val="center"/>
          </w:tcPr>
          <w:p w14:paraId="11FB2B1A">
            <w:pPr>
              <w:spacing w:line="360" w:lineRule="auto"/>
              <w:ind w:right="-107" w:rightChars="-51"/>
              <w:jc w:val="center"/>
              <w:rPr>
                <w:rFonts w:hint="eastAsia" w:ascii="宋体" w:hAnsi="宋体" w:eastAsiaTheme="minorEastAsia"/>
                <w:sz w:val="24"/>
                <w:szCs w:val="24"/>
                <w:lang w:eastAsia="zh-CN"/>
              </w:rPr>
            </w:pPr>
            <w:r>
              <w:rPr>
                <w:rFonts w:hint="eastAsia" w:ascii="宋体" w:hAnsi="宋体"/>
                <w:sz w:val="24"/>
                <w:szCs w:val="24"/>
              </w:rPr>
              <w:t>20</w:t>
            </w:r>
            <w:r>
              <w:rPr>
                <w:rFonts w:hint="eastAsia" w:ascii="宋体" w:hAnsi="宋体"/>
                <w:sz w:val="24"/>
                <w:szCs w:val="24"/>
                <w:lang w:val="en-US" w:eastAsia="zh-CN"/>
              </w:rPr>
              <w:t>xx</w:t>
            </w:r>
            <w:r>
              <w:rPr>
                <w:rFonts w:hint="eastAsia" w:ascii="宋体" w:hAnsi="宋体"/>
                <w:sz w:val="24"/>
                <w:szCs w:val="24"/>
              </w:rPr>
              <w:t>.</w:t>
            </w:r>
            <w:r>
              <w:rPr>
                <w:rFonts w:hint="eastAsia" w:ascii="宋体" w:hAnsi="宋体"/>
                <w:sz w:val="24"/>
                <w:szCs w:val="24"/>
                <w:lang w:val="en-US" w:eastAsia="zh-CN"/>
              </w:rPr>
              <w:t>x</w:t>
            </w:r>
          </w:p>
        </w:tc>
        <w:tc>
          <w:tcPr>
            <w:tcW w:w="1449" w:type="dxa"/>
            <w:vAlign w:val="center"/>
          </w:tcPr>
          <w:p w14:paraId="0150AF96">
            <w:pPr>
              <w:spacing w:line="360" w:lineRule="auto"/>
              <w:ind w:right="-107" w:rightChars="-51"/>
              <w:jc w:val="center"/>
              <w:rPr>
                <w:rFonts w:ascii="宋体" w:hAnsi="宋体"/>
                <w:sz w:val="24"/>
                <w:szCs w:val="24"/>
              </w:rPr>
            </w:pPr>
          </w:p>
        </w:tc>
      </w:tr>
      <w:tr w14:paraId="67D8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061" w:type="dxa"/>
          </w:tcPr>
          <w:p w14:paraId="2FC8217E">
            <w:pPr>
              <w:spacing w:afterLines="50" w:line="360" w:lineRule="auto"/>
              <w:rPr>
                <w:rFonts w:hint="eastAsia" w:asciiTheme="minorEastAsia" w:hAnsiTheme="minorEastAsia" w:eastAsiaTheme="minorEastAsia" w:cstheme="minorEastAsia"/>
                <w:color w:val="000000"/>
                <w:sz w:val="24"/>
                <w:szCs w:val="24"/>
                <w:lang w:eastAsia="zh-CN"/>
              </w:rPr>
            </w:pPr>
            <w:r>
              <w:rPr>
                <w:rFonts w:hint="eastAsia" w:ascii="宋体" w:hAnsi="宋体"/>
                <w:b w:val="0"/>
                <w:bCs w:val="0"/>
                <w:color w:val="auto"/>
                <w:sz w:val="24"/>
                <w:szCs w:val="24"/>
                <w:lang w:val="en-US" w:eastAsia="zh-CN"/>
              </w:rPr>
              <w:t>《双减背景下初中地理教学中提升学生类比思维能力现状调查》</w:t>
            </w:r>
          </w:p>
        </w:tc>
        <w:tc>
          <w:tcPr>
            <w:tcW w:w="1132" w:type="dxa"/>
            <w:vAlign w:val="center"/>
          </w:tcPr>
          <w:p w14:paraId="6B8B3550">
            <w:pPr>
              <w:spacing w:line="360" w:lineRule="auto"/>
              <w:ind w:right="-107" w:rightChars="-51"/>
              <w:jc w:val="center"/>
              <w:rPr>
                <w:rFonts w:hint="eastAsia" w:ascii="宋体" w:hAnsi="宋体" w:eastAsiaTheme="minorEastAsia"/>
                <w:sz w:val="24"/>
                <w:szCs w:val="24"/>
                <w:lang w:eastAsia="zh-CN"/>
              </w:rPr>
            </w:pPr>
            <w:r>
              <w:rPr>
                <w:rFonts w:hint="eastAsia" w:ascii="宋体" w:hAnsi="宋体"/>
                <w:sz w:val="24"/>
                <w:szCs w:val="24"/>
                <w:lang w:eastAsia="zh-CN"/>
              </w:rPr>
              <w:t>调查报告</w:t>
            </w:r>
          </w:p>
        </w:tc>
        <w:tc>
          <w:tcPr>
            <w:tcW w:w="1330" w:type="dxa"/>
            <w:vAlign w:val="center"/>
          </w:tcPr>
          <w:p w14:paraId="78AC1CDB">
            <w:pPr>
              <w:spacing w:line="360" w:lineRule="auto"/>
              <w:ind w:right="-107" w:rightChars="-51"/>
              <w:jc w:val="center"/>
              <w:rPr>
                <w:rFonts w:hint="eastAsia" w:ascii="宋体" w:hAnsi="宋体" w:eastAsiaTheme="minorEastAsia"/>
                <w:sz w:val="24"/>
                <w:szCs w:val="24"/>
                <w:lang w:eastAsia="zh-CN"/>
              </w:rPr>
            </w:pPr>
            <w:r>
              <w:rPr>
                <w:rFonts w:hint="eastAsia" w:ascii="宋体" w:hAnsi="宋体"/>
                <w:sz w:val="24"/>
                <w:szCs w:val="24"/>
              </w:rPr>
              <w:t>20</w:t>
            </w:r>
            <w:r>
              <w:rPr>
                <w:rFonts w:hint="eastAsia" w:ascii="宋体" w:hAnsi="宋体"/>
                <w:sz w:val="24"/>
                <w:szCs w:val="24"/>
                <w:lang w:val="en-US" w:eastAsia="zh-CN"/>
              </w:rPr>
              <w:t>xx</w:t>
            </w:r>
            <w:r>
              <w:rPr>
                <w:rFonts w:hint="eastAsia" w:ascii="宋体" w:hAnsi="宋体"/>
                <w:sz w:val="24"/>
                <w:szCs w:val="24"/>
              </w:rPr>
              <w:t>.</w:t>
            </w:r>
            <w:r>
              <w:rPr>
                <w:rFonts w:hint="eastAsia" w:ascii="宋体" w:hAnsi="宋体"/>
                <w:sz w:val="24"/>
                <w:szCs w:val="24"/>
                <w:lang w:val="en-US" w:eastAsia="zh-CN"/>
              </w:rPr>
              <w:t>x</w:t>
            </w:r>
          </w:p>
        </w:tc>
        <w:tc>
          <w:tcPr>
            <w:tcW w:w="1449" w:type="dxa"/>
            <w:vAlign w:val="center"/>
          </w:tcPr>
          <w:p w14:paraId="4381CFC3">
            <w:pPr>
              <w:spacing w:line="360" w:lineRule="auto"/>
              <w:ind w:right="-107" w:rightChars="-51"/>
              <w:jc w:val="center"/>
              <w:rPr>
                <w:rFonts w:ascii="宋体" w:hAnsi="宋体"/>
                <w:sz w:val="24"/>
                <w:szCs w:val="24"/>
              </w:rPr>
            </w:pPr>
          </w:p>
        </w:tc>
      </w:tr>
      <w:tr w14:paraId="2AEB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061" w:type="dxa"/>
          </w:tcPr>
          <w:p w14:paraId="152D821E">
            <w:pPr>
              <w:spacing w:line="360" w:lineRule="auto"/>
              <w:ind w:right="-107" w:rightChars="-51"/>
              <w:jc w:val="center"/>
              <w:rPr>
                <w:rFonts w:hint="eastAsia" w:ascii="宋体" w:hAnsi="宋体" w:eastAsiaTheme="minorEastAsia"/>
                <w:sz w:val="24"/>
                <w:szCs w:val="24"/>
                <w:lang w:eastAsia="zh-CN"/>
              </w:rPr>
            </w:pPr>
            <w:r>
              <w:rPr>
                <w:rFonts w:hint="eastAsia" w:ascii="宋体" w:hAnsi="宋体"/>
                <w:sz w:val="24"/>
                <w:szCs w:val="24"/>
                <w:lang w:eastAsia="zh-CN"/>
              </w:rPr>
              <w:t>《双减背景下在初中地理教学中提升学生类比思维能力的研究》</w:t>
            </w:r>
          </w:p>
        </w:tc>
        <w:tc>
          <w:tcPr>
            <w:tcW w:w="1132" w:type="dxa"/>
            <w:vAlign w:val="center"/>
          </w:tcPr>
          <w:p w14:paraId="629AA5ED">
            <w:pPr>
              <w:spacing w:line="360" w:lineRule="auto"/>
              <w:ind w:right="-107" w:rightChars="-51"/>
              <w:jc w:val="center"/>
              <w:rPr>
                <w:rFonts w:hint="eastAsia" w:ascii="宋体" w:hAnsi="宋体" w:eastAsiaTheme="minorEastAsia"/>
                <w:sz w:val="24"/>
                <w:szCs w:val="24"/>
                <w:lang w:eastAsia="zh-CN"/>
              </w:rPr>
            </w:pPr>
            <w:r>
              <w:rPr>
                <w:rFonts w:hint="eastAsia" w:ascii="宋体" w:hAnsi="宋体"/>
                <w:sz w:val="24"/>
                <w:szCs w:val="24"/>
                <w:lang w:eastAsia="zh-CN"/>
              </w:rPr>
              <w:t>研究报告</w:t>
            </w:r>
          </w:p>
        </w:tc>
        <w:tc>
          <w:tcPr>
            <w:tcW w:w="1330" w:type="dxa"/>
            <w:vAlign w:val="center"/>
          </w:tcPr>
          <w:p w14:paraId="78F0AF55">
            <w:pPr>
              <w:spacing w:line="360" w:lineRule="auto"/>
              <w:ind w:right="-107" w:rightChars="-51"/>
              <w:jc w:val="center"/>
              <w:rPr>
                <w:rFonts w:hint="eastAsia" w:ascii="宋体" w:hAnsi="宋体" w:eastAsiaTheme="minorEastAsia"/>
                <w:sz w:val="24"/>
                <w:szCs w:val="24"/>
                <w:lang w:eastAsia="zh-CN"/>
              </w:rPr>
            </w:pPr>
            <w:r>
              <w:rPr>
                <w:rFonts w:hint="eastAsia" w:ascii="宋体" w:hAnsi="宋体"/>
                <w:sz w:val="24"/>
                <w:szCs w:val="24"/>
              </w:rPr>
              <w:t>20</w:t>
            </w:r>
            <w:r>
              <w:rPr>
                <w:rFonts w:hint="eastAsia" w:ascii="宋体" w:hAnsi="宋体"/>
                <w:sz w:val="24"/>
                <w:szCs w:val="24"/>
                <w:lang w:val="en-US" w:eastAsia="zh-CN"/>
              </w:rPr>
              <w:t>xx</w:t>
            </w:r>
            <w:r>
              <w:rPr>
                <w:rFonts w:hint="eastAsia" w:ascii="宋体" w:hAnsi="宋体"/>
                <w:sz w:val="24"/>
                <w:szCs w:val="24"/>
              </w:rPr>
              <w:t>.</w:t>
            </w:r>
            <w:r>
              <w:rPr>
                <w:rFonts w:hint="eastAsia" w:ascii="宋体" w:hAnsi="宋体"/>
                <w:sz w:val="24"/>
                <w:szCs w:val="24"/>
                <w:lang w:val="en-US" w:eastAsia="zh-CN"/>
              </w:rPr>
              <w:t>x</w:t>
            </w:r>
          </w:p>
        </w:tc>
        <w:tc>
          <w:tcPr>
            <w:tcW w:w="1449" w:type="dxa"/>
            <w:vAlign w:val="center"/>
          </w:tcPr>
          <w:p w14:paraId="2995FCD9">
            <w:pPr>
              <w:spacing w:line="360" w:lineRule="auto"/>
              <w:ind w:right="-107" w:rightChars="-51"/>
              <w:jc w:val="center"/>
              <w:rPr>
                <w:rFonts w:ascii="宋体" w:hAnsi="宋体"/>
                <w:sz w:val="24"/>
                <w:szCs w:val="24"/>
              </w:rPr>
            </w:pPr>
          </w:p>
        </w:tc>
      </w:tr>
    </w:tbl>
    <w:p w14:paraId="6C5E3AC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b/>
          <w:bCs/>
          <w:color w:val="auto"/>
          <w:sz w:val="28"/>
          <w:szCs w:val="28"/>
          <w:lang w:val="en-US" w:eastAsia="zh-CN"/>
        </w:rPr>
      </w:pPr>
      <w:r>
        <w:rPr>
          <w:rFonts w:hint="default" w:ascii="仿宋" w:hAnsi="仿宋" w:eastAsia="仿宋" w:cs="仿宋"/>
          <w:b/>
          <w:bCs/>
          <w:color w:val="auto"/>
          <w:sz w:val="28"/>
          <w:szCs w:val="28"/>
          <w:lang w:val="en-US" w:eastAsia="zh-CN"/>
        </w:rPr>
        <w:drawing>
          <wp:inline distT="0" distB="0" distL="114300" distR="114300">
            <wp:extent cx="5272405" cy="2929255"/>
            <wp:effectExtent l="0" t="0" r="4445" b="4445"/>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10"/>
                    <a:stretch>
                      <a:fillRect/>
                    </a:stretch>
                  </pic:blipFill>
                  <pic:spPr>
                    <a:xfrm>
                      <a:off x="0" y="0"/>
                      <a:ext cx="5272405" cy="292925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3D92B">
    <w:pPr>
      <w:pStyle w:val="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E00F6F">
                          <w:pPr>
                            <w:pStyle w:val="2"/>
                            <w:rPr>
                              <w:rStyle w:val="10"/>
                            </w:rPr>
                          </w:pPr>
                          <w:r>
                            <w:fldChar w:fldCharType="begin"/>
                          </w:r>
                          <w:r>
                            <w:rPr>
                              <w:rStyle w:val="10"/>
                            </w:rPr>
                            <w:instrText xml:space="preserve">PAGE  </w:instrText>
                          </w:r>
                          <w:r>
                            <w:fldChar w:fldCharType="separate"/>
                          </w:r>
                          <w:r>
                            <w:rPr>
                              <w:rStyle w:val="10"/>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10E00F6F">
                    <w:pPr>
                      <w:pStyle w:val="2"/>
                      <w:rPr>
                        <w:rStyle w:val="10"/>
                      </w:rPr>
                    </w:pPr>
                    <w:r>
                      <w:fldChar w:fldCharType="begin"/>
                    </w:r>
                    <w:r>
                      <w:rPr>
                        <w:rStyle w:val="10"/>
                      </w:rPr>
                      <w:instrText xml:space="preserve">PAGE  </w:instrText>
                    </w:r>
                    <w:r>
                      <w:fldChar w:fldCharType="separate"/>
                    </w:r>
                    <w:r>
                      <w:rPr>
                        <w:rStyle w:val="10"/>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26727">
    <w:pPr>
      <w:pStyle w:val="2"/>
      <w:framePr w:wrap="around" w:vAnchor="text" w:hAnchor="margin" w:xAlign="right" w:y="1"/>
      <w:rPr>
        <w:rStyle w:val="10"/>
      </w:rPr>
    </w:pPr>
    <w:r>
      <w:fldChar w:fldCharType="begin"/>
    </w:r>
    <w:r>
      <w:rPr>
        <w:rStyle w:val="10"/>
      </w:rPr>
      <w:instrText xml:space="preserve">PAGE  </w:instrText>
    </w:r>
    <w:r>
      <w:fldChar w:fldCharType="end"/>
    </w:r>
  </w:p>
  <w:p w14:paraId="553A86A0">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2C0C7">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F7A2F4">
                          <w:pPr>
                            <w:pStyle w:val="2"/>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36F7A2F4">
                    <w:pPr>
                      <w:pStyle w:val="2"/>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BF71E">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F1398">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897E0">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Tk0ZGVhNzVjM2NmNWQ5NjMwYjY5MWYyZDg0YjQifQ=="/>
  </w:docVars>
  <w:rsids>
    <w:rsidRoot w:val="00000000"/>
    <w:rsid w:val="025E4F99"/>
    <w:rsid w:val="05F257ED"/>
    <w:rsid w:val="061B01E3"/>
    <w:rsid w:val="0A655648"/>
    <w:rsid w:val="0D8D618D"/>
    <w:rsid w:val="112E2DA9"/>
    <w:rsid w:val="12CD2F0D"/>
    <w:rsid w:val="12E50BB3"/>
    <w:rsid w:val="145C6C53"/>
    <w:rsid w:val="19550915"/>
    <w:rsid w:val="1F031FFA"/>
    <w:rsid w:val="26A30CC2"/>
    <w:rsid w:val="28A12EDF"/>
    <w:rsid w:val="2ADD5D14"/>
    <w:rsid w:val="2AFFDA00"/>
    <w:rsid w:val="2DAEBC95"/>
    <w:rsid w:val="2FEF87C2"/>
    <w:rsid w:val="357C6CFE"/>
    <w:rsid w:val="35E054DE"/>
    <w:rsid w:val="36E22A2B"/>
    <w:rsid w:val="3761305B"/>
    <w:rsid w:val="3B0A0908"/>
    <w:rsid w:val="3C2744D8"/>
    <w:rsid w:val="41231C9B"/>
    <w:rsid w:val="49B90112"/>
    <w:rsid w:val="4C5639AD"/>
    <w:rsid w:val="4EAA4484"/>
    <w:rsid w:val="568E0BBB"/>
    <w:rsid w:val="57996E43"/>
    <w:rsid w:val="598B1110"/>
    <w:rsid w:val="59B63CDD"/>
    <w:rsid w:val="59E425D5"/>
    <w:rsid w:val="5D6A375C"/>
    <w:rsid w:val="5E826A03"/>
    <w:rsid w:val="60936B26"/>
    <w:rsid w:val="60C50E9F"/>
    <w:rsid w:val="61A87D86"/>
    <w:rsid w:val="61CE3B8D"/>
    <w:rsid w:val="62255EA3"/>
    <w:rsid w:val="633839B4"/>
    <w:rsid w:val="64634A61"/>
    <w:rsid w:val="6FB6638D"/>
    <w:rsid w:val="75A153E9"/>
    <w:rsid w:val="76C84BF7"/>
    <w:rsid w:val="77F819CF"/>
    <w:rsid w:val="796A18BE"/>
    <w:rsid w:val="7EB71236"/>
    <w:rsid w:val="7EED0BAE"/>
    <w:rsid w:val="ABFE0577"/>
    <w:rsid w:val="BD6714A4"/>
    <w:rsid w:val="EFFBF852"/>
    <w:rsid w:val="FA4DE738"/>
    <w:rsid w:val="FBCF35B1"/>
    <w:rsid w:val="FF73B704"/>
    <w:rsid w:val="FFE18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spacing w:line="500" w:lineRule="exact"/>
      <w:ind w:firstLine="360" w:firstLineChars="200"/>
    </w:pPr>
    <w:rPr>
      <w:rFonts w:ascii="宋体" w:hAnsi="宋体"/>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6997</Words>
  <Characters>7386</Characters>
  <Lines>0</Lines>
  <Paragraphs>0</Paragraphs>
  <TotalTime>35</TotalTime>
  <ScaleCrop>false</ScaleCrop>
  <LinksUpToDate>false</LinksUpToDate>
  <CharactersWithSpaces>7934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2022-06-30T08:52:00Z</dcterms:created>
  <dc:creator>manhong.ren</dc:creator>
  <cp:lastModifiedBy>老根</cp:lastModifiedBy>
  <dcterms:modified xsi:type="dcterms:W3CDTF">2024-10-22T05:48:46Z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295F12E43DB9446B9090344D65B8142E_13</vt:lpwstr>
  </property>
</Properties>
</file>