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8F4640">
      <w:pPr>
        <w:jc w:val="center"/>
      </w:pPr>
      <w:r>
        <w:rPr>
          <w:rFonts w:ascii="宋体" w:hAnsi="宋体" w:eastAsia="宋体" w:cs="宋体"/>
          <w:b/>
          <w:bCs/>
          <w:sz w:val="28"/>
          <w:szCs w:val="28"/>
        </w:rPr>
        <w:t>在数字学习背景下高校思政课教学质态提升路径的探讨</w:t>
      </w:r>
    </w:p>
    <w:p w14:paraId="4F578422">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sz w:val="24"/>
          <w:szCs w:val="24"/>
          <w:lang w:val="en-US" w:eastAsia="zh-CN"/>
        </w:rPr>
      </w:pPr>
      <w:r>
        <w:rPr>
          <w:rFonts w:hint="eastAsia" w:asciiTheme="minorHAnsi" w:eastAsiaTheme="minorEastAsia"/>
          <w:b/>
          <w:bCs/>
          <w:sz w:val="24"/>
          <w:szCs w:val="24"/>
          <w:lang w:val="en-US" w:eastAsia="zh-CN"/>
        </w:rPr>
        <w:t>摘要：</w:t>
      </w:r>
      <w:r>
        <w:rPr>
          <w:rFonts w:hint="eastAsia" w:asciiTheme="minorHAnsi" w:eastAsiaTheme="minorEastAsia"/>
          <w:sz w:val="24"/>
          <w:szCs w:val="24"/>
          <w:lang w:val="en-US" w:eastAsia="zh-CN"/>
        </w:rPr>
        <w:t>随着人工智能的发展，数字技术正以全新的姿态融入到人类生活的方方面面，给人类带来了深远</w:t>
      </w:r>
      <w:r>
        <w:rPr>
          <w:rFonts w:hint="eastAsia"/>
          <w:sz w:val="24"/>
          <w:szCs w:val="24"/>
          <w:lang w:val="en-US" w:eastAsia="zh-CN"/>
        </w:rPr>
        <w:t>地</w:t>
      </w:r>
      <w:r>
        <w:rPr>
          <w:rFonts w:hint="eastAsia" w:asciiTheme="minorHAnsi" w:eastAsiaTheme="minorEastAsia"/>
          <w:sz w:val="24"/>
          <w:szCs w:val="24"/>
          <w:lang w:val="en-US" w:eastAsia="zh-CN"/>
        </w:rPr>
        <w:t>影响。党的二十大报告明确指出，要坚持立德树人的根本任务，要坚持以人为本，要培养德智体美劳全面发展的高素质人才。作为践行党的二十大报告的重要课程以及德育教育的重要途径，思政课必须要更好地肩负起为党育人，为国育才的历史任务，抓住数字化发展的机遇。因此，本文从高校思政课数字化建设的必要性入手，结合数字学习背景下高校思政课教学的现状，探究在数字学习背景下高校思政课教学质态提升的路径。</w:t>
      </w:r>
    </w:p>
    <w:p w14:paraId="7C780EAC">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sz w:val="24"/>
          <w:szCs w:val="24"/>
          <w:lang w:val="en-US" w:eastAsia="zh-CN"/>
        </w:rPr>
      </w:pPr>
      <w:r>
        <w:rPr>
          <w:rFonts w:hint="eastAsia" w:asciiTheme="minorHAnsi" w:eastAsiaTheme="minorEastAsia"/>
          <w:b/>
          <w:bCs/>
          <w:sz w:val="24"/>
          <w:szCs w:val="24"/>
          <w:lang w:val="en-US" w:eastAsia="zh-CN"/>
        </w:rPr>
        <w:t>关键词：</w:t>
      </w:r>
      <w:r>
        <w:rPr>
          <w:rFonts w:hint="eastAsia" w:asciiTheme="minorHAnsi" w:eastAsiaTheme="minorEastAsia"/>
          <w:sz w:val="24"/>
          <w:szCs w:val="24"/>
          <w:lang w:val="en-US" w:eastAsia="zh-CN"/>
        </w:rPr>
        <w:t>数字学习</w:t>
      </w:r>
      <w:r>
        <w:rPr>
          <w:rFonts w:hint="eastAsia"/>
          <w:sz w:val="24"/>
          <w:szCs w:val="24"/>
          <w:lang w:val="en-US" w:eastAsia="zh-CN"/>
        </w:rPr>
        <w:t>；</w:t>
      </w:r>
      <w:r>
        <w:rPr>
          <w:rFonts w:hint="eastAsia" w:asciiTheme="minorHAnsi" w:eastAsiaTheme="minorEastAsia"/>
          <w:sz w:val="24"/>
          <w:szCs w:val="24"/>
          <w:lang w:val="en-US" w:eastAsia="zh-CN"/>
        </w:rPr>
        <w:t>高校思政课教学</w:t>
      </w:r>
      <w:r>
        <w:rPr>
          <w:rFonts w:hint="eastAsia"/>
          <w:sz w:val="24"/>
          <w:szCs w:val="24"/>
          <w:lang w:val="en-US" w:eastAsia="zh-CN"/>
        </w:rPr>
        <w:t>；</w:t>
      </w:r>
      <w:r>
        <w:rPr>
          <w:rFonts w:hint="eastAsia" w:asciiTheme="minorHAnsi" w:eastAsiaTheme="minorEastAsia"/>
          <w:sz w:val="24"/>
          <w:szCs w:val="24"/>
          <w:lang w:val="en-US" w:eastAsia="zh-CN"/>
        </w:rPr>
        <w:t>质态提升</w:t>
      </w:r>
    </w:p>
    <w:p w14:paraId="420FA4C3">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sz w:val="24"/>
          <w:szCs w:val="24"/>
          <w:lang w:val="en-US" w:eastAsia="zh-CN"/>
        </w:rPr>
      </w:pPr>
    </w:p>
    <w:p w14:paraId="1791084A">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sz w:val="24"/>
          <w:szCs w:val="24"/>
          <w:lang w:val="en-US" w:eastAsia="zh-CN"/>
        </w:rPr>
      </w:pPr>
      <w:r>
        <w:rPr>
          <w:rFonts w:hint="eastAsia"/>
          <w:sz w:val="24"/>
          <w:szCs w:val="24"/>
          <w:lang w:val="en-US" w:eastAsia="zh-CN"/>
        </w:rPr>
        <w:t>在数字学习背景下的高校思政课数字化建设可以丰富高校思政课的教学内容，创新思政课的教学方式，促进学生的全面健康成长。但是目前的高校思政课教学还存在思政课数字资源利用效率低、教师的教学理念、传统教学成果不佳等情况。因此，要建设智慧校园新环境，</w:t>
      </w:r>
      <w:r>
        <w:rPr>
          <w:rFonts w:hint="eastAsia"/>
          <w:color w:val="auto"/>
          <w:sz w:val="24"/>
          <w:szCs w:val="24"/>
          <w:lang w:val="en-US" w:eastAsia="zh-CN"/>
        </w:rPr>
        <w:t>树立思政教育新理念，创造思政教育新方法，构建思政教育共同体，思政教育团队专业化，思政教育评价多元化。</w:t>
      </w:r>
    </w:p>
    <w:p w14:paraId="718396AF">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b/>
          <w:bCs/>
          <w:sz w:val="24"/>
          <w:szCs w:val="24"/>
          <w:lang w:val="en-US" w:eastAsia="zh-CN"/>
        </w:rPr>
      </w:pPr>
      <w:r>
        <w:rPr>
          <w:rFonts w:hint="eastAsia" w:asciiTheme="minorHAnsi" w:eastAsiaTheme="minorEastAsia"/>
          <w:b/>
          <w:bCs/>
          <w:sz w:val="24"/>
          <w:szCs w:val="24"/>
          <w:lang w:val="en-US" w:eastAsia="zh-CN"/>
        </w:rPr>
        <w:t>一、</w:t>
      </w:r>
      <w:r>
        <w:rPr>
          <w:rFonts w:hint="eastAsia"/>
          <w:b/>
          <w:bCs/>
          <w:sz w:val="24"/>
          <w:szCs w:val="24"/>
          <w:lang w:val="en-US" w:eastAsia="zh-CN"/>
        </w:rPr>
        <w:t>高校思政课数字化建设的必要性</w:t>
      </w:r>
    </w:p>
    <w:p w14:paraId="3584F6E2">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sz w:val="24"/>
          <w:szCs w:val="24"/>
          <w:lang w:val="en-US" w:eastAsia="zh-CN"/>
        </w:rPr>
      </w:pPr>
      <w:r>
        <w:rPr>
          <w:rFonts w:hint="eastAsia"/>
          <w:sz w:val="24"/>
          <w:szCs w:val="24"/>
          <w:lang w:val="en-US" w:eastAsia="zh-CN"/>
        </w:rPr>
        <w:t>（一）丰富教学内容</w:t>
      </w:r>
    </w:p>
    <w:p w14:paraId="33CADD81">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sz w:val="24"/>
          <w:szCs w:val="24"/>
          <w:lang w:val="en-US" w:eastAsia="zh-CN"/>
        </w:rPr>
      </w:pPr>
      <w:r>
        <w:rPr>
          <w:rFonts w:hint="eastAsia"/>
          <w:sz w:val="24"/>
          <w:szCs w:val="24"/>
          <w:lang w:val="en-US" w:eastAsia="zh-CN"/>
        </w:rPr>
        <w:t>数字学习背景下的高校思政课程就是通过深度应用虚拟现实等技术，以信息技术为依托，通过采集，分类，归纳，整合思政教育资源，构建相关的信息处理系统而实现对高效的数字思政教育资源的掌控和利用。它能够聚合相关的思政教学素材和资源，构建资料库，实时更新，与时俱进，有效地提高思政教育的实效性、逻辑性，增强思政课程的吸引力和趣味性。而且高校思政课数字化可以以学生的全面发展为切入点，有针对性地挖掘学生感兴趣的，具有正能量，积极价值观的内容，满足对学生的教育需求和情感发展需要，帮助学生树立正确的价值观、世界观和人生观，为学生带来全方位的体验和感受，增进学生对于思政理论知识的理解和认同感</w:t>
      </w:r>
      <w:r>
        <w:rPr>
          <w:rFonts w:hint="eastAsia" w:ascii="宋体" w:hAnsi="宋体" w:eastAsia="宋体" w:cs="宋体"/>
          <w:sz w:val="24"/>
          <w:szCs w:val="24"/>
          <w:vertAlign w:val="superscript"/>
        </w:rPr>
        <w:t>[</w:t>
      </w:r>
      <w:r>
        <w:rPr>
          <w:rFonts w:hint="eastAsia" w:ascii="宋体" w:hAnsi="宋体" w:eastAsia="宋体" w:cs="宋体"/>
          <w:sz w:val="24"/>
          <w:szCs w:val="24"/>
          <w:vertAlign w:val="superscript"/>
          <w:lang w:val="en-US" w:eastAsia="zh-CN"/>
        </w:rPr>
        <w:t>1</w:t>
      </w:r>
      <w:r>
        <w:rPr>
          <w:rFonts w:hint="eastAsia" w:ascii="宋体" w:hAnsi="宋体" w:eastAsia="宋体" w:cs="宋体"/>
          <w:sz w:val="24"/>
          <w:szCs w:val="24"/>
          <w:vertAlign w:val="superscript"/>
        </w:rPr>
        <w:t>]</w:t>
      </w:r>
      <w:r>
        <w:rPr>
          <w:rFonts w:hint="eastAsia"/>
          <w:sz w:val="24"/>
          <w:szCs w:val="24"/>
          <w:lang w:val="en-US" w:eastAsia="zh-CN"/>
        </w:rPr>
        <w:t>。</w:t>
      </w:r>
    </w:p>
    <w:p w14:paraId="36FF15C4">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sz w:val="24"/>
          <w:szCs w:val="24"/>
          <w:lang w:val="en-US" w:eastAsia="zh-CN"/>
        </w:rPr>
      </w:pPr>
      <w:r>
        <w:rPr>
          <w:rFonts w:hint="eastAsia"/>
          <w:sz w:val="24"/>
          <w:szCs w:val="24"/>
          <w:lang w:val="en-US" w:eastAsia="zh-CN"/>
        </w:rPr>
        <w:t>（二）创新教学方式</w:t>
      </w:r>
    </w:p>
    <w:p w14:paraId="6FCBA537">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sz w:val="24"/>
          <w:szCs w:val="24"/>
          <w:lang w:val="en-US" w:eastAsia="zh-CN"/>
        </w:rPr>
      </w:pPr>
      <w:r>
        <w:rPr>
          <w:rFonts w:hint="eastAsia"/>
          <w:sz w:val="24"/>
          <w:szCs w:val="24"/>
          <w:lang w:val="en-US" w:eastAsia="zh-CN"/>
        </w:rPr>
        <w:t>数字学习背景下的高校思政课教学需要借助数字技术开展教学，利用信息技术活跃工作，推动高校思政课数字化建设，融入时代技术，增强吸引力，构建合适的情景模式，吸引学生的注意力和学习兴趣，提高高校思政课的教学效率和教学水平</w:t>
      </w:r>
      <w:r>
        <w:rPr>
          <w:rFonts w:hint="eastAsia" w:ascii="宋体" w:hAnsi="宋体" w:eastAsia="宋体" w:cs="宋体"/>
          <w:sz w:val="24"/>
          <w:szCs w:val="24"/>
          <w:vertAlign w:val="superscript"/>
        </w:rPr>
        <w:t>[</w:t>
      </w:r>
      <w:r>
        <w:rPr>
          <w:rFonts w:hint="eastAsia" w:ascii="宋体" w:hAnsi="宋体" w:eastAsia="宋体" w:cs="宋体"/>
          <w:sz w:val="24"/>
          <w:szCs w:val="24"/>
          <w:vertAlign w:val="superscript"/>
          <w:lang w:val="en-US" w:eastAsia="zh-CN"/>
        </w:rPr>
        <w:t>2</w:t>
      </w:r>
      <w:r>
        <w:rPr>
          <w:rFonts w:hint="eastAsia" w:ascii="宋体" w:hAnsi="宋体" w:eastAsia="宋体" w:cs="宋体"/>
          <w:sz w:val="24"/>
          <w:szCs w:val="24"/>
          <w:vertAlign w:val="superscript"/>
        </w:rPr>
        <w:t>]</w:t>
      </w:r>
      <w:r>
        <w:rPr>
          <w:rFonts w:hint="eastAsia"/>
          <w:sz w:val="24"/>
          <w:szCs w:val="24"/>
          <w:lang w:val="en-US" w:eastAsia="zh-CN"/>
        </w:rPr>
        <w:t>。在具体的教学实践中，教师借助数字技术将学生带入思政课程教学中，转变了传统的教学模式，有利于构建新型的师生关系，营造良好的交流氛围，塑造沉浸式体验，推动思政课教学趣味化，将所要传达的理念融入到学生的日常生活中去，促进思政教学的全方位开展，能够取得很好的教学成果。</w:t>
      </w:r>
    </w:p>
    <w:p w14:paraId="295C4C2A">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sz w:val="24"/>
          <w:szCs w:val="24"/>
          <w:lang w:val="en-US" w:eastAsia="zh-CN"/>
        </w:rPr>
      </w:pPr>
      <w:r>
        <w:rPr>
          <w:rFonts w:hint="eastAsia"/>
          <w:sz w:val="24"/>
          <w:szCs w:val="24"/>
          <w:lang w:val="en-US" w:eastAsia="zh-CN"/>
        </w:rPr>
        <w:t>（三）促进全面成长</w:t>
      </w:r>
    </w:p>
    <w:p w14:paraId="7023AC0C">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sz w:val="24"/>
          <w:szCs w:val="24"/>
          <w:lang w:val="en-US" w:eastAsia="zh-CN"/>
        </w:rPr>
      </w:pPr>
      <w:r>
        <w:rPr>
          <w:rFonts w:hint="eastAsia"/>
          <w:sz w:val="24"/>
          <w:szCs w:val="24"/>
          <w:lang w:val="en-US" w:eastAsia="zh-CN"/>
        </w:rPr>
        <w:t>通过数字化技术可以对部分存在心理问题或者其他方面困难的学生开展重点的关注和数据分析，开展精准帮扶，提高思政教育的有效性和针对性，关注学生的身心健康全面成长，这对于学生今后的学习和成长具有非常重要的作用</w:t>
      </w:r>
      <w:r>
        <w:rPr>
          <w:rFonts w:hint="eastAsia" w:ascii="宋体" w:hAnsi="宋体" w:eastAsia="宋体" w:cs="宋体"/>
          <w:sz w:val="24"/>
          <w:szCs w:val="24"/>
          <w:vertAlign w:val="superscript"/>
        </w:rPr>
        <w:t>[</w:t>
      </w:r>
      <w:r>
        <w:rPr>
          <w:rFonts w:hint="eastAsia" w:ascii="宋体" w:hAnsi="宋体" w:eastAsia="宋体" w:cs="宋体"/>
          <w:sz w:val="24"/>
          <w:szCs w:val="24"/>
          <w:vertAlign w:val="superscript"/>
          <w:lang w:val="en-US" w:eastAsia="zh-CN"/>
        </w:rPr>
        <w:t>3</w:t>
      </w:r>
      <w:r>
        <w:rPr>
          <w:rFonts w:hint="eastAsia" w:ascii="宋体" w:hAnsi="宋体" w:eastAsia="宋体" w:cs="宋体"/>
          <w:sz w:val="24"/>
          <w:szCs w:val="24"/>
          <w:vertAlign w:val="superscript"/>
        </w:rPr>
        <w:t>]</w:t>
      </w:r>
      <w:r>
        <w:rPr>
          <w:rFonts w:hint="eastAsia"/>
          <w:sz w:val="24"/>
          <w:szCs w:val="24"/>
          <w:lang w:val="en-US" w:eastAsia="zh-CN"/>
        </w:rPr>
        <w:t>。</w:t>
      </w:r>
    </w:p>
    <w:p w14:paraId="0E0C8C73">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b/>
          <w:bCs/>
          <w:sz w:val="24"/>
          <w:szCs w:val="24"/>
          <w:lang w:val="en-US" w:eastAsia="zh-CN"/>
        </w:rPr>
      </w:pPr>
      <w:r>
        <w:rPr>
          <w:rFonts w:hint="eastAsia"/>
          <w:b/>
          <w:bCs/>
          <w:sz w:val="24"/>
          <w:szCs w:val="24"/>
          <w:lang w:val="en-US" w:eastAsia="zh-CN"/>
        </w:rPr>
        <w:t>二、数字学习背景下高校思政课教学的现状</w:t>
      </w:r>
    </w:p>
    <w:p w14:paraId="6577B052">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sz w:val="24"/>
          <w:szCs w:val="24"/>
          <w:lang w:val="en-US" w:eastAsia="zh-CN"/>
        </w:rPr>
      </w:pPr>
      <w:r>
        <w:rPr>
          <w:rFonts w:hint="eastAsia"/>
          <w:sz w:val="24"/>
          <w:szCs w:val="24"/>
          <w:lang w:val="en-US" w:eastAsia="zh-CN"/>
        </w:rPr>
        <w:t>（一）资源利用率低</w:t>
      </w:r>
    </w:p>
    <w:p w14:paraId="163B372D">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sz w:val="24"/>
          <w:szCs w:val="24"/>
          <w:lang w:val="en-US" w:eastAsia="zh-CN"/>
        </w:rPr>
      </w:pPr>
      <w:r>
        <w:rPr>
          <w:rFonts w:hint="default"/>
          <w:sz w:val="24"/>
          <w:szCs w:val="24"/>
          <w:lang w:val="en-US" w:eastAsia="zh-CN"/>
        </w:rPr>
        <w:t>数字学习背景下的思想政治信息来源广泛、数量多，在高校思政课的开展中，需要利用充分利用数字技术激发学生对学习思政课程的性质。但是目前高校思政课教学在资源使用方面存在利用率低的情况，</w:t>
      </w:r>
      <w:r>
        <w:rPr>
          <w:rFonts w:hint="eastAsia"/>
          <w:sz w:val="24"/>
          <w:szCs w:val="24"/>
          <w:lang w:val="en-US" w:eastAsia="zh-CN"/>
        </w:rPr>
        <w:t>高校</w:t>
      </w:r>
      <w:r>
        <w:rPr>
          <w:rFonts w:hint="default"/>
          <w:sz w:val="24"/>
          <w:szCs w:val="24"/>
          <w:lang w:val="en-US" w:eastAsia="zh-CN"/>
        </w:rPr>
        <w:t>仍旧使用传统的教学方式，依托纸质的教材开展教学，数字技术只作为辅助性的教学工具进行知识填充和拓展，或是为了增加教学趣味性而设计的知识展现新</w:t>
      </w:r>
      <w:r>
        <w:rPr>
          <w:rFonts w:hint="eastAsia"/>
          <w:sz w:val="24"/>
          <w:szCs w:val="24"/>
          <w:lang w:val="en-US" w:eastAsia="zh-CN"/>
        </w:rPr>
        <w:t>形式</w:t>
      </w:r>
      <w:r>
        <w:rPr>
          <w:rFonts w:hint="eastAsia" w:ascii="宋体" w:hAnsi="宋体" w:eastAsia="宋体" w:cs="宋体"/>
          <w:sz w:val="24"/>
          <w:szCs w:val="24"/>
          <w:vertAlign w:val="superscript"/>
        </w:rPr>
        <w:t>[</w:t>
      </w:r>
      <w:r>
        <w:rPr>
          <w:rFonts w:hint="eastAsia" w:ascii="宋体" w:hAnsi="宋体" w:eastAsia="宋体" w:cs="宋体"/>
          <w:sz w:val="24"/>
          <w:szCs w:val="24"/>
          <w:vertAlign w:val="superscript"/>
          <w:lang w:val="en-US" w:eastAsia="zh-CN"/>
        </w:rPr>
        <w:t>4</w:t>
      </w:r>
      <w:r>
        <w:rPr>
          <w:rFonts w:hint="eastAsia" w:ascii="宋体" w:hAnsi="宋体" w:eastAsia="宋体" w:cs="宋体"/>
          <w:sz w:val="24"/>
          <w:szCs w:val="24"/>
          <w:vertAlign w:val="superscript"/>
        </w:rPr>
        <w:t>]</w:t>
      </w:r>
      <w:r>
        <w:rPr>
          <w:rFonts w:hint="default"/>
          <w:sz w:val="24"/>
          <w:szCs w:val="24"/>
          <w:lang w:val="en-US" w:eastAsia="zh-CN"/>
        </w:rPr>
        <w:t>。除此之外，高校思政课的数字资源局限于课堂教学，忽视了学生课后活动的应用，这也导致学生对于思政课教学的开展价值产生疑虑，不利于思政课教学目标的实现，还容易降低学生的重视，不利于教学的开展。</w:t>
      </w:r>
    </w:p>
    <w:p w14:paraId="601C47C1">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sz w:val="24"/>
          <w:szCs w:val="24"/>
          <w:lang w:val="en-US" w:eastAsia="zh-CN"/>
        </w:rPr>
      </w:pPr>
      <w:r>
        <w:rPr>
          <w:rFonts w:hint="eastAsia"/>
          <w:sz w:val="24"/>
          <w:szCs w:val="24"/>
          <w:lang w:val="en-US" w:eastAsia="zh-CN"/>
        </w:rPr>
        <w:t>（二）教学效果不佳</w:t>
      </w:r>
    </w:p>
    <w:p w14:paraId="6DF669BE">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sz w:val="24"/>
          <w:szCs w:val="24"/>
          <w:lang w:val="en-US" w:eastAsia="zh-CN"/>
        </w:rPr>
      </w:pPr>
      <w:r>
        <w:rPr>
          <w:rFonts w:hint="default"/>
          <w:sz w:val="24"/>
          <w:szCs w:val="24"/>
          <w:lang w:val="en-US" w:eastAsia="zh-CN"/>
        </w:rPr>
        <w:t>教师的教学模式受传统教育学理念的影响，方法单一、内容单调，学生在教学活动中占据主导地位，完全把握话语权，学生只能被动</w:t>
      </w:r>
      <w:r>
        <w:rPr>
          <w:rFonts w:hint="eastAsia"/>
          <w:sz w:val="24"/>
          <w:szCs w:val="24"/>
          <w:lang w:val="en-US" w:eastAsia="zh-CN"/>
        </w:rPr>
        <w:t>地</w:t>
      </w:r>
      <w:r>
        <w:rPr>
          <w:rFonts w:hint="default"/>
          <w:sz w:val="24"/>
          <w:szCs w:val="24"/>
          <w:lang w:val="en-US" w:eastAsia="zh-CN"/>
        </w:rPr>
        <w:t>跟随教师开展学习，相关的学习进程完全由教师判断，这种固执僵化的教育方式，让学生对于学习思政课程产生了厌倦等消极情绪，学生对于教师的教学敷衍、应付。这也是由于单调的教育考核模式使得教师更加注重学生的成绩，因而会在课上灌输应试技巧和思维模式，不利于学生思政实践技能的运用。而且数字技术的推广让学生对于传统的教学模式产生了质疑和抵触心理，这就需要教师创新教学模式，与时代同行，提高自己的教学质量，激发学生的学习热情。</w:t>
      </w:r>
    </w:p>
    <w:p w14:paraId="7AD2AAD7">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b/>
          <w:bCs/>
          <w:sz w:val="24"/>
          <w:szCs w:val="24"/>
          <w:lang w:val="en-US" w:eastAsia="zh-CN"/>
        </w:rPr>
      </w:pPr>
      <w:r>
        <w:rPr>
          <w:rFonts w:hint="eastAsia"/>
          <w:b/>
          <w:bCs/>
          <w:sz w:val="24"/>
          <w:szCs w:val="24"/>
          <w:lang w:val="en-US" w:eastAsia="zh-CN"/>
        </w:rPr>
        <w:t>三</w:t>
      </w:r>
      <w:r>
        <w:rPr>
          <w:rFonts w:hint="eastAsia" w:asciiTheme="minorHAnsi" w:eastAsiaTheme="minorEastAsia"/>
          <w:b/>
          <w:bCs/>
          <w:sz w:val="24"/>
          <w:szCs w:val="24"/>
          <w:lang w:val="en-US" w:eastAsia="zh-CN"/>
        </w:rPr>
        <w:t>、在数字学习背景下高校思政课教学质态提升</w:t>
      </w:r>
      <w:r>
        <w:rPr>
          <w:rFonts w:hint="eastAsia"/>
          <w:b/>
          <w:bCs/>
          <w:sz w:val="24"/>
          <w:szCs w:val="24"/>
          <w:lang w:val="en-US" w:eastAsia="zh-CN"/>
        </w:rPr>
        <w:t>的</w:t>
      </w:r>
      <w:r>
        <w:rPr>
          <w:rFonts w:hint="eastAsia" w:asciiTheme="minorHAnsi" w:eastAsiaTheme="minorEastAsia"/>
          <w:b/>
          <w:bCs/>
          <w:sz w:val="24"/>
          <w:szCs w:val="24"/>
          <w:lang w:val="en-US" w:eastAsia="zh-CN"/>
        </w:rPr>
        <w:t>路径</w:t>
      </w:r>
    </w:p>
    <w:p w14:paraId="6A457E3B">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color w:val="auto"/>
          <w:sz w:val="24"/>
          <w:szCs w:val="24"/>
          <w:lang w:val="en-US" w:eastAsia="zh-CN"/>
        </w:rPr>
      </w:pPr>
      <w:r>
        <w:rPr>
          <w:rFonts w:hint="eastAsia" w:asciiTheme="minorHAnsi" w:eastAsiaTheme="minorEastAsia"/>
          <w:color w:val="auto"/>
          <w:sz w:val="24"/>
          <w:szCs w:val="24"/>
          <w:lang w:val="en-US" w:eastAsia="zh-CN"/>
        </w:rPr>
        <w:t>（一）</w:t>
      </w:r>
      <w:r>
        <w:rPr>
          <w:rFonts w:hint="eastAsia"/>
          <w:color w:val="auto"/>
          <w:sz w:val="24"/>
          <w:szCs w:val="24"/>
          <w:lang w:val="en-US" w:eastAsia="zh-CN"/>
        </w:rPr>
        <w:t>建设智慧校园新环境</w:t>
      </w:r>
    </w:p>
    <w:p w14:paraId="7E0C7710">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color w:val="auto"/>
          <w:sz w:val="24"/>
          <w:szCs w:val="24"/>
          <w:lang w:val="en-US" w:eastAsia="zh-CN"/>
        </w:rPr>
      </w:pPr>
      <w:r>
        <w:rPr>
          <w:rFonts w:hint="default"/>
          <w:color w:val="auto"/>
          <w:sz w:val="24"/>
          <w:szCs w:val="24"/>
          <w:lang w:val="en-US" w:eastAsia="zh-CN"/>
        </w:rPr>
        <w:t>高校思政教育不能只局限于课堂上的教材中，还要包括学生生活的方方面面，在学生学习和生活的大环境下构建思政教育体系，营造德育教育环境，提高教育效率和成果。智慧校园指的是以互联网为基础的智慧化的校园工作、学习和生活一体化环境，这个一体化环境以各种应用服务系统为载体，将教学、科研、管理和校园生活进行充分融合</w:t>
      </w:r>
      <w:r>
        <w:rPr>
          <w:rFonts w:hint="eastAsia" w:ascii="宋体" w:hAnsi="宋体" w:eastAsia="宋体" w:cs="宋体"/>
          <w:sz w:val="24"/>
          <w:szCs w:val="24"/>
          <w:vertAlign w:val="superscript"/>
        </w:rPr>
        <w:t>[</w:t>
      </w:r>
      <w:r>
        <w:rPr>
          <w:rFonts w:hint="eastAsia" w:ascii="宋体" w:hAnsi="宋体" w:eastAsia="宋体" w:cs="宋体"/>
          <w:sz w:val="24"/>
          <w:szCs w:val="24"/>
          <w:vertAlign w:val="superscript"/>
          <w:lang w:val="en-US" w:eastAsia="zh-CN"/>
        </w:rPr>
        <w:t>5</w:t>
      </w:r>
      <w:r>
        <w:rPr>
          <w:rFonts w:hint="eastAsia" w:ascii="宋体" w:hAnsi="宋体" w:eastAsia="宋体" w:cs="宋体"/>
          <w:sz w:val="24"/>
          <w:szCs w:val="24"/>
          <w:vertAlign w:val="superscript"/>
        </w:rPr>
        <w:t>]</w:t>
      </w:r>
      <w:r>
        <w:rPr>
          <w:rFonts w:hint="default"/>
          <w:color w:val="auto"/>
          <w:sz w:val="24"/>
          <w:szCs w:val="24"/>
          <w:lang w:val="en-US" w:eastAsia="zh-CN"/>
        </w:rPr>
        <w:t>。</w:t>
      </w:r>
    </w:p>
    <w:p w14:paraId="0F4DFD1E">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color w:val="auto"/>
          <w:sz w:val="24"/>
          <w:szCs w:val="24"/>
          <w:lang w:val="en-US" w:eastAsia="zh-CN"/>
        </w:rPr>
      </w:pPr>
      <w:r>
        <w:rPr>
          <w:rFonts w:hint="eastAsia"/>
          <w:color w:val="auto"/>
          <w:sz w:val="24"/>
          <w:szCs w:val="24"/>
          <w:lang w:val="en-US" w:eastAsia="zh-CN"/>
        </w:rPr>
        <w:t>第一，学校要借助信息技术建设数字化思政教学资源。根据不同年级，不同专业的实际情况以及学生的发展需求设置标准，丰富种类，搭建思政资源库和管理平台，要涵盖相关的教育教学论文、视频资料、思政资源、教育管理等，推动思政课程的数字化改造，实现思政教育的数字化。同时要建设数字化的思政图书馆，引进思政数字报刊和图书，让学生和教师可以不受时间，地点的限制，对图书进行查询、使用，促进数字技术和思政课程的有效整合，培养学生适应时代发展的学习方式。第二，要实现管理的数字化，提高学校教育管理的功能和效率。学校要借助数字技术开发校务管理平台，优化和改造学校管理工作，开发相应的教育教研、职位管理、绩效考核等内容，构建信息交流网络，帮助教师和学校管理人员实现有效的协同交流和工作沟通，通过这种方式提高思政资源管理的效率。第三，要实现教育教学的数字化，推动思政教育和数字技术的深度融合。学校要推进以学生为中心的智慧教育平台的建设，构建网络教学环境，搜集教育教学数据，开展科学评估，构建新型教学模式，整合思政数字资源，开展师生多渠道交流沟通，培养学生的学习习惯和学习能力。因此，学校管理人员和教师要转变观念，正确认识数的技术和教育信息化的重要性，提高认识，促进数字技术和学校管理，教育教研的深度融合发展。而且学校管理人员要加强少数高校思政数字化的领导，成立专门的小组规划发展制度，明确各方职责，共同推进思政课程姿态提升。同时为了加强管理，学校要把数字化工作纳入考核中，提高学校管理人员和教师的积极性，注重加强网络安全教育和保障，吸纳信息技术人才，加强队伍建设。</w:t>
      </w:r>
    </w:p>
    <w:p w14:paraId="1ABE83E1">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color w:val="auto"/>
          <w:sz w:val="24"/>
          <w:szCs w:val="24"/>
          <w:lang w:val="en-US" w:eastAsia="zh-CN"/>
        </w:rPr>
      </w:pPr>
      <w:r>
        <w:rPr>
          <w:rFonts w:hint="eastAsia"/>
          <w:color w:val="auto"/>
          <w:sz w:val="24"/>
          <w:szCs w:val="24"/>
          <w:lang w:val="en-US" w:eastAsia="zh-CN"/>
        </w:rPr>
        <w:t>通过这种方式构建高水平的智慧校园，实现数字技术全方位覆盖，实时收集教师，学生的信息，通过数字技术对学校各项工作开展现代化改造，构建信息环境，建设思政资源库，实现数字化、智能化教育，全面提升师生的综合素质和思政运用水平，构建以人为本、优质高效的智慧校园。</w:t>
      </w:r>
    </w:p>
    <w:p w14:paraId="1C88FE60">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color w:val="auto"/>
          <w:sz w:val="24"/>
          <w:szCs w:val="24"/>
          <w:lang w:val="en-US" w:eastAsia="zh-CN"/>
        </w:rPr>
      </w:pPr>
      <w:r>
        <w:rPr>
          <w:rFonts w:hint="eastAsia" w:asciiTheme="minorHAnsi" w:eastAsiaTheme="minorEastAsia"/>
          <w:color w:val="auto"/>
          <w:sz w:val="24"/>
          <w:szCs w:val="24"/>
          <w:lang w:val="en-US" w:eastAsia="zh-CN"/>
        </w:rPr>
        <w:t>（二）</w:t>
      </w:r>
      <w:r>
        <w:rPr>
          <w:rFonts w:hint="eastAsia"/>
          <w:color w:val="auto"/>
          <w:sz w:val="24"/>
          <w:szCs w:val="24"/>
          <w:lang w:val="en-US" w:eastAsia="zh-CN"/>
        </w:rPr>
        <w:t>树立思政教育新理念</w:t>
      </w:r>
    </w:p>
    <w:p w14:paraId="1DD5E242">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Theme="minorHAnsi" w:eastAsiaTheme="minorEastAsia"/>
          <w:color w:val="auto"/>
          <w:sz w:val="24"/>
          <w:szCs w:val="24"/>
          <w:lang w:val="en-US" w:eastAsia="zh-CN"/>
        </w:rPr>
      </w:pPr>
      <w:r>
        <w:rPr>
          <w:rFonts w:hint="eastAsia" w:asciiTheme="minorHAnsi" w:eastAsiaTheme="minorEastAsia"/>
          <w:color w:val="auto"/>
          <w:sz w:val="24"/>
          <w:szCs w:val="24"/>
          <w:lang w:val="en-US" w:eastAsia="zh-CN"/>
        </w:rPr>
        <w:t>在数字化时代做好思想政治教学工作，需要教师不断学习先进的教育理念，与时俱进，转变传统的思维模式，主动学习数字化技术，培养数字思维和认知，理解数字技术的重要价值，充分利用数字技术创新高校思想政治教学方式方法。尤其是在这个时代，学生的思想情绪随着技术的发展和多种渠道的信息接收出现多元化的特点，这就要求高校要转变传统的教育模式，充分利用数字技术与学生的学习生活相联系，分析学生的行为和原因，构建生物模型，准确把握学生的心理、状态、思想、需求等，尊重个体差异性，开展针对性的帮扶指导，做好教学育人工作</w:t>
      </w:r>
      <w:r>
        <w:rPr>
          <w:rFonts w:hint="eastAsia" w:ascii="宋体" w:hAnsi="宋体" w:eastAsia="宋体" w:cs="宋体"/>
          <w:color w:val="auto"/>
          <w:sz w:val="24"/>
          <w:szCs w:val="24"/>
          <w:vertAlign w:val="superscript"/>
          <w:lang w:val="en-US" w:eastAsia="zh-CN"/>
        </w:rPr>
        <w:t>[6]</w:t>
      </w:r>
      <w:r>
        <w:rPr>
          <w:rFonts w:hint="eastAsia" w:asciiTheme="minorHAnsi" w:eastAsiaTheme="minorEastAsia"/>
          <w:color w:val="auto"/>
          <w:sz w:val="24"/>
          <w:szCs w:val="24"/>
          <w:lang w:val="en-US" w:eastAsia="zh-CN"/>
        </w:rPr>
        <w:t>。</w:t>
      </w:r>
    </w:p>
    <w:p w14:paraId="3180C3F7">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Theme="minorHAnsi" w:eastAsiaTheme="minorEastAsia"/>
          <w:color w:val="auto"/>
          <w:sz w:val="24"/>
          <w:szCs w:val="24"/>
          <w:lang w:val="en-US" w:eastAsia="zh-CN"/>
        </w:rPr>
      </w:pPr>
      <w:r>
        <w:rPr>
          <w:rFonts w:hint="eastAsia" w:asciiTheme="minorHAnsi" w:eastAsiaTheme="minorEastAsia"/>
          <w:color w:val="auto"/>
          <w:sz w:val="24"/>
          <w:szCs w:val="24"/>
          <w:lang w:val="en-US" w:eastAsia="zh-CN"/>
        </w:rPr>
        <w:t>学校要树立正确的教育理念，充分发挥教师、学校管理人员的作用，联系家长共同进行交流探究，达成共识，重视学生的思想道德品质和价值观方面的教育，深刻明确思想道德教学在学生的成长过程中占据的地位和作用。学校要积极开展形式多样的学习方式，调动教师和</w:t>
      </w:r>
      <w:r>
        <w:rPr>
          <w:rFonts w:hint="eastAsia"/>
          <w:color w:val="auto"/>
          <w:sz w:val="24"/>
          <w:szCs w:val="24"/>
          <w:lang w:val="en-US" w:eastAsia="zh-CN"/>
        </w:rPr>
        <w:t>学校管理人员</w:t>
      </w:r>
      <w:r>
        <w:rPr>
          <w:rFonts w:hint="eastAsia" w:asciiTheme="minorHAnsi" w:eastAsiaTheme="minorEastAsia"/>
          <w:color w:val="auto"/>
          <w:sz w:val="24"/>
          <w:szCs w:val="24"/>
          <w:lang w:val="en-US" w:eastAsia="zh-CN"/>
        </w:rPr>
        <w:t>的积极性，让教师和</w:t>
      </w:r>
      <w:r>
        <w:rPr>
          <w:rFonts w:hint="eastAsia"/>
          <w:color w:val="auto"/>
          <w:sz w:val="24"/>
          <w:szCs w:val="24"/>
          <w:lang w:val="en-US" w:eastAsia="zh-CN"/>
        </w:rPr>
        <w:t>学校管理人员</w:t>
      </w:r>
      <w:r>
        <w:rPr>
          <w:rFonts w:hint="eastAsia" w:asciiTheme="minorHAnsi" w:eastAsiaTheme="minorEastAsia"/>
          <w:color w:val="auto"/>
          <w:sz w:val="24"/>
          <w:szCs w:val="24"/>
          <w:lang w:val="en-US" w:eastAsia="zh-CN"/>
        </w:rPr>
        <w:t>在轻松的环境下完成思想之间的交互和经验交流。比如，学校可以组织下午茶，让教师和</w:t>
      </w:r>
      <w:r>
        <w:rPr>
          <w:rFonts w:hint="eastAsia"/>
          <w:color w:val="auto"/>
          <w:sz w:val="24"/>
          <w:szCs w:val="24"/>
          <w:lang w:val="en-US" w:eastAsia="zh-CN"/>
        </w:rPr>
        <w:t>学校管理人员</w:t>
      </w:r>
      <w:r>
        <w:rPr>
          <w:rFonts w:hint="eastAsia" w:asciiTheme="minorHAnsi" w:eastAsiaTheme="minorEastAsia"/>
          <w:color w:val="auto"/>
          <w:sz w:val="24"/>
          <w:szCs w:val="24"/>
          <w:lang w:val="en-US" w:eastAsia="zh-CN"/>
        </w:rPr>
        <w:t>聚在一起，就在教学过程中发现的问题或者一些教学案例通过趣味性的语言进行描述，与其他人进行分享，促进思维碰撞，实现灵感迸发，将立德树人的根本任务作为教学目标。通过这种形式，既提高了学习效果也能够强化教师和</w:t>
      </w:r>
      <w:r>
        <w:rPr>
          <w:rFonts w:hint="eastAsia"/>
          <w:color w:val="auto"/>
          <w:sz w:val="24"/>
          <w:szCs w:val="24"/>
          <w:lang w:val="en-US" w:eastAsia="zh-CN"/>
        </w:rPr>
        <w:t>学校管理人员</w:t>
      </w:r>
      <w:r>
        <w:rPr>
          <w:rFonts w:hint="eastAsia" w:asciiTheme="minorHAnsi" w:eastAsiaTheme="minorEastAsia"/>
          <w:color w:val="auto"/>
          <w:sz w:val="24"/>
          <w:szCs w:val="24"/>
          <w:lang w:val="en-US" w:eastAsia="zh-CN"/>
        </w:rPr>
        <w:t>的认识。</w:t>
      </w:r>
    </w:p>
    <w:p w14:paraId="52E404D8">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color w:val="auto"/>
          <w:sz w:val="24"/>
          <w:szCs w:val="24"/>
          <w:lang w:val="en-US" w:eastAsia="zh-CN"/>
        </w:rPr>
      </w:pPr>
      <w:r>
        <w:rPr>
          <w:rFonts w:hint="eastAsia" w:asciiTheme="minorHAnsi" w:eastAsiaTheme="minorEastAsia"/>
          <w:color w:val="auto"/>
          <w:sz w:val="24"/>
          <w:szCs w:val="24"/>
          <w:lang w:val="en-US" w:eastAsia="zh-CN"/>
        </w:rPr>
        <w:t>（三）</w:t>
      </w:r>
      <w:r>
        <w:rPr>
          <w:rFonts w:hint="eastAsia"/>
          <w:color w:val="auto"/>
          <w:sz w:val="24"/>
          <w:szCs w:val="24"/>
          <w:lang w:val="en-US" w:eastAsia="zh-CN"/>
        </w:rPr>
        <w:t>创造思政教育新方法</w:t>
      </w:r>
    </w:p>
    <w:p w14:paraId="5850D96D">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color w:val="auto"/>
          <w:sz w:val="24"/>
          <w:szCs w:val="24"/>
          <w:lang w:val="en-US" w:eastAsia="zh-CN"/>
        </w:rPr>
      </w:pPr>
      <w:r>
        <w:rPr>
          <w:rFonts w:hint="eastAsia"/>
          <w:color w:val="auto"/>
          <w:sz w:val="24"/>
          <w:szCs w:val="24"/>
          <w:lang w:val="en-US" w:eastAsia="zh-CN"/>
        </w:rPr>
        <w:t>学校要借助数字技术对学生的学习、认知、思维等方面进行全方位的信息收集和数字分析，了解学生的实际情况，在此基础上考虑学生的当前发展需要和长远未来，立足新课程标准的要求，创新高校思政教学的方法</w:t>
      </w:r>
      <w:r>
        <w:rPr>
          <w:rFonts w:hint="eastAsia" w:ascii="宋体" w:hAnsi="宋体" w:eastAsia="宋体" w:cs="宋体"/>
          <w:color w:val="auto"/>
          <w:sz w:val="24"/>
          <w:szCs w:val="24"/>
          <w:vertAlign w:val="superscript"/>
          <w:lang w:val="en-US" w:eastAsia="zh-CN"/>
        </w:rPr>
        <w:t>[7]</w:t>
      </w:r>
      <w:r>
        <w:rPr>
          <w:rFonts w:hint="eastAsia"/>
          <w:color w:val="auto"/>
          <w:sz w:val="24"/>
          <w:szCs w:val="24"/>
          <w:lang w:val="en-US" w:eastAsia="zh-CN"/>
        </w:rPr>
        <w:t>。</w:t>
      </w:r>
    </w:p>
    <w:p w14:paraId="3888F011">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color w:val="auto"/>
          <w:sz w:val="24"/>
          <w:szCs w:val="24"/>
          <w:lang w:val="en-US" w:eastAsia="zh-CN"/>
        </w:rPr>
      </w:pPr>
      <w:r>
        <w:rPr>
          <w:rFonts w:hint="eastAsia"/>
          <w:color w:val="auto"/>
          <w:sz w:val="24"/>
          <w:szCs w:val="24"/>
          <w:lang w:val="en-US" w:eastAsia="zh-CN"/>
        </w:rPr>
        <w:t>高校的学生还未踏入社会，性格较为单纯，情感丰富、炽热，充满热血，很容易受外界环境的影响，容易受到不良诱惑的引导，因此，教师可以借助数字技术构建情境课堂，激发学生的探究欲望，让学生在自主探究和思考的过程中，进一步理解思想政治教学内容，理论联系实践，以此锻炼学生的思政思维模式，检验认知水平，让学生可以从全方位对问题进行思考，还能完善学生的解题思路，提高学生的思政知识运用能力，增强学生的情感和价值观。兴趣是最好的老师，教师借助数字技术开展趣味教学，让刻板的思想政治知识变得鲜活、生动，可以促进学生的情绪变化，合理调节思想政治教学内容，设计活动情节，有效提高学生的不足，养成良好的学习习惯，促进教师的思想政治教学工作的有效展开，对提高教师的整体教学水平具有重要意义。学校还可以组织其他专业、其他学科的教师开展课程思政，帮助学生树立良好的道德品质，同时教师要根据专业特点和不同年级的教育侧重点，注意思想政治教育教学的内容和方法的不同，在促进学生实现自我价值的同时，加强社会主义核心价值观教育，帮助学生树立正确的政治立场，提高学生的觉悟，促进学生的进一步发展。</w:t>
      </w:r>
    </w:p>
    <w:p w14:paraId="355AD557">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color w:val="auto"/>
          <w:sz w:val="24"/>
          <w:szCs w:val="24"/>
          <w:lang w:val="en-US" w:eastAsia="zh-CN"/>
        </w:rPr>
      </w:pPr>
      <w:r>
        <w:rPr>
          <w:rFonts w:hint="eastAsia"/>
          <w:color w:val="auto"/>
          <w:sz w:val="24"/>
          <w:szCs w:val="24"/>
          <w:lang w:val="en-US" w:eastAsia="zh-CN"/>
        </w:rPr>
        <w:t>学校要考虑到环境对一个人的言行举止具有潜移默化的影响，设置宣传专栏，宣扬爱岗敬业、热爱学习、诚实守信等主题的思想政治内容，鼓励师生参与其中，增强学生的参与感和关心程度，提高学生的思想道德品质。</w:t>
      </w:r>
    </w:p>
    <w:p w14:paraId="14C14B3E">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color w:val="auto"/>
          <w:sz w:val="24"/>
          <w:szCs w:val="24"/>
          <w:lang w:val="en-US" w:eastAsia="zh-CN"/>
        </w:rPr>
      </w:pPr>
      <w:r>
        <w:rPr>
          <w:rFonts w:hint="eastAsia"/>
          <w:color w:val="auto"/>
          <w:sz w:val="24"/>
          <w:szCs w:val="24"/>
          <w:lang w:val="en-US" w:eastAsia="zh-CN"/>
        </w:rPr>
        <w:t>（四）构建思政教育共同体</w:t>
      </w:r>
    </w:p>
    <w:p w14:paraId="276E7D48">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color w:val="auto"/>
          <w:sz w:val="24"/>
          <w:szCs w:val="24"/>
          <w:lang w:val="en-US" w:eastAsia="zh-CN"/>
        </w:rPr>
      </w:pPr>
      <w:r>
        <w:rPr>
          <w:rFonts w:hint="eastAsia"/>
          <w:color w:val="auto"/>
          <w:sz w:val="24"/>
          <w:szCs w:val="24"/>
          <w:lang w:val="en-US" w:eastAsia="zh-CN"/>
        </w:rPr>
        <w:t>随着社会的进步和时代的发展，高校教师要根据实际情况的变化转变思维模式，形成创新型团体思维，借助数字技术，积极拓宽信息获取渠道，组建教研团队，发挥集体的力量，联系思想政治教育各部分的力量，构建高校思想政治教学体系。教师要具有协同意识，当今高校学生的学习和生活产生的数据是非常庞大的，而且不同专业的学生当前学习需求和未来的发展需要也是不一样的，这就需要学校各个部门与教师进行合作交流，开展协同育人，发挥集体的力量。学校可以借助数字技术构建信息交流平台，借助钉钉、QQ等方式将思政课程的教师集合在一起，组建专业团队，收集数字数据，借助教学经验解决问题、创新教学模式，与时俱进，顺应教育发展的潮流。而且学校也要突破传统思维模式的桎梏，积极与其他网络平台进行交流合作并且与政府有关部门达成一致，收集学生在学校外的数据，开展动态分析，获得关于学生的更加详尽的资料，基于此，有针对性地对学生进行思想政治教学和心理辅助，为学生的全面健康成长保驾护航。学校要积极组织先进教育工作者的交流研讨会，促进教师之间的交流协作，汲取先进经验和失败的教训，完善教学方案，更新教学观念。</w:t>
      </w:r>
    </w:p>
    <w:p w14:paraId="611A5EC9">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color w:val="auto"/>
          <w:sz w:val="24"/>
          <w:szCs w:val="24"/>
          <w:lang w:val="en-US" w:eastAsia="zh-CN"/>
        </w:rPr>
      </w:pPr>
      <w:r>
        <w:rPr>
          <w:rFonts w:hint="eastAsia"/>
          <w:color w:val="auto"/>
          <w:sz w:val="24"/>
          <w:szCs w:val="24"/>
          <w:lang w:val="en-US" w:eastAsia="zh-CN"/>
        </w:rPr>
        <w:t>（五）思政教育团队专业化</w:t>
      </w:r>
    </w:p>
    <w:p w14:paraId="1016FED4">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color w:val="auto"/>
          <w:sz w:val="24"/>
          <w:szCs w:val="24"/>
          <w:lang w:val="en-US" w:eastAsia="zh-CN"/>
        </w:rPr>
      </w:pPr>
      <w:r>
        <w:rPr>
          <w:rFonts w:hint="eastAsia"/>
          <w:color w:val="auto"/>
          <w:sz w:val="24"/>
          <w:szCs w:val="24"/>
          <w:lang w:val="en-US" w:eastAsia="zh-CN"/>
        </w:rPr>
        <w:t>数字技术已经在当前的高校思政课教学中占据越来越重要的地位，这需要教师拥有较高的专业知识和技术水平，需要专业的教师团队，因此提升教师的数字素养和专业水平就显得尤为重要。学校要积极引导教师学习数字技术，同时提升自身的专业能力，用新技术、新手段开展思政课教学的新方式，为提高高校思政课教学水平提供智力支持和技术保障。</w:t>
      </w:r>
    </w:p>
    <w:p w14:paraId="2E272443">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color w:val="auto"/>
          <w:sz w:val="24"/>
          <w:szCs w:val="24"/>
          <w:lang w:val="en-US" w:eastAsia="zh-CN"/>
        </w:rPr>
      </w:pPr>
      <w:r>
        <w:rPr>
          <w:rFonts w:hint="eastAsia"/>
          <w:color w:val="auto"/>
          <w:sz w:val="24"/>
          <w:szCs w:val="24"/>
          <w:lang w:val="en-US" w:eastAsia="zh-CN"/>
        </w:rPr>
        <w:t>高校思政课教学数字化不是简单地教师信息素养提升和信息技术设备配套就可以实现的，需要学校各个部门相互配合、相互协调，因此，要加强学校管理层的全局统筹能力、教师的专业素养和信息素质的提升，将数字技术和思政教育相融合，提高相关人员的专业素质和能力。高校思政教学的目的就是为了培养德智体美劳全面发展的素质人才，所以要打造专业的思政教育团队，加强思政教育数字化师资建设。作为直接衔接学生与思政教学的初中，教师在数字思政教学质态提升的过程中起到决定性的作用。</w:t>
      </w:r>
    </w:p>
    <w:p w14:paraId="2B9593B5">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color w:val="auto"/>
          <w:sz w:val="24"/>
          <w:szCs w:val="24"/>
          <w:lang w:val="en-US" w:eastAsia="zh-CN"/>
        </w:rPr>
      </w:pPr>
      <w:r>
        <w:rPr>
          <w:rFonts w:hint="eastAsia"/>
          <w:color w:val="auto"/>
          <w:sz w:val="24"/>
          <w:szCs w:val="24"/>
          <w:lang w:val="en-US" w:eastAsia="zh-CN"/>
        </w:rPr>
        <w:t>其身正，不令而行，其身不正，虽令不从。教师的思想道德非常重要，尤其是思政教师，教师要转变传统的教育观念，把立德树人作为教学的根本任务，恪守职业规范，将实践精力放在学生的成长和培养当中去，坚持德育教育、以人为本。教师要摆正心态，树立正确的幸福观，提高自教师的认知能力和认知水平，不断改造自己的人生观、价值观，树立崇高的职业精神和道德品质，坚定正确的政治立场，学习党对于教育的方针政策，坚持中国共产党的领导，坚持习近平新时代中国特色社会主义思想，身体力行地为学生起到示范作用，培育学生良好的价值观。并且，学校思想政治教学要借鉴其他学科的教学理念和教学方法，取长补短，提高教学的可行性。</w:t>
      </w:r>
    </w:p>
    <w:p w14:paraId="3146212D">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color w:val="auto"/>
          <w:sz w:val="24"/>
          <w:szCs w:val="24"/>
          <w:lang w:val="en-US" w:eastAsia="zh-CN"/>
        </w:rPr>
      </w:pPr>
      <w:r>
        <w:rPr>
          <w:rFonts w:hint="eastAsia"/>
          <w:color w:val="auto"/>
          <w:sz w:val="24"/>
          <w:szCs w:val="24"/>
          <w:lang w:val="en-US" w:eastAsia="zh-CN"/>
        </w:rPr>
        <w:t>学校要加强对专业教师的职业技能培训和信息技术水平的提升，教师要以自学为主的，借助网络平台，搜集相关学习资料，按自己的需求进行加工，开展学习。学习是一个日渐积累的过程，为了保证学习的有效性，教师要制定学习计划，而且教师可以学习一些其他边缘学科的知识，积极参与相关的学习活动，丰富拓展自己的知识，还可以将其融入本专业课程，丰富课堂内容，活跃课堂氛围，开拓学生的见解。学校可以邀请相关教育专家开展专题讲座，促进教师教学理念在学校思政教育工作方面的科学性、有效性作用。学校要加强和校外资源的配合，向相关的教育单位汲取相应的资源投入，推动校内校外的循环发展，努力提高学生的思想品德，培养高素质人才。除此之外，学校要向外界招聘具有专业技能，例如青少年心理学、政治学等方面的人才，与学校教师组成既有不同的专业背景又懂得思想政治教学的复合型专业教师队伍。通过专业的教师团队，使用先进的教学理念和教学方法，激发学生学习高校思政课程的热情，帮助学生更好地感受到中华民族的传统文化和人文素养，提高学生的文化认同感，有利于增强国家的文化软实力，增强综合国力，提高国家在国际上的影响力。</w:t>
      </w:r>
    </w:p>
    <w:p w14:paraId="468D7001">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color w:val="auto"/>
          <w:sz w:val="24"/>
          <w:szCs w:val="24"/>
          <w:lang w:val="en-US" w:eastAsia="zh-CN"/>
        </w:rPr>
      </w:pPr>
      <w:r>
        <w:rPr>
          <w:rFonts w:hint="eastAsia"/>
          <w:color w:val="auto"/>
          <w:sz w:val="24"/>
          <w:szCs w:val="24"/>
          <w:lang w:val="en-US" w:eastAsia="zh-CN"/>
        </w:rPr>
        <w:t>（六）思政教育评价多元化</w:t>
      </w:r>
    </w:p>
    <w:p w14:paraId="45B982B4">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color w:val="auto"/>
          <w:sz w:val="24"/>
          <w:szCs w:val="24"/>
          <w:lang w:val="en-US" w:eastAsia="zh-CN"/>
        </w:rPr>
      </w:pPr>
      <w:r>
        <w:rPr>
          <w:rFonts w:hint="eastAsia"/>
          <w:color w:val="auto"/>
          <w:sz w:val="24"/>
          <w:szCs w:val="24"/>
          <w:lang w:val="en-US" w:eastAsia="zh-CN"/>
        </w:rPr>
        <w:t>评价是对学生的学习情况和教师的教学水平的检验和测评，因此必须加以重视，强化教学评估，获得合理的教学反馈，推动深度学习。目前高校思政教学的评价模式局限于知识检测，忽视了实际应用和学生的自身思想道德品质的评价，这也导致了教师教学模式的固化和学生学习兴趣的降低。因此学校要创新思政教育评价模式，注重学生的全方位成长和发展，注重理论和实践的高度统一，建设多元思政教育评价模式。通过这种方式，提高教师自身的教学水平，同时也能培养学生对自己、社会产生正确的认知以及促进学生自我反思，学生可以借此机会了解自己学到了什么、学到了什么水平、自己处在什么学习层次等，获得准确有效的学习结果反馈，为学生指明前进的方向，成为学生学习的动力。以此帮助学生养成良好的学习习惯，提高学习能力，引导学生制定学习目标，在目标的指引下不断前行，解决前进路上的阻碍，促进自我提升和全面发展。</w:t>
      </w:r>
    </w:p>
    <w:p w14:paraId="46D0F813">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color w:val="auto"/>
          <w:sz w:val="24"/>
          <w:szCs w:val="24"/>
          <w:lang w:val="en-US" w:eastAsia="zh-CN"/>
        </w:rPr>
      </w:pPr>
      <w:r>
        <w:rPr>
          <w:rFonts w:hint="eastAsia"/>
          <w:color w:val="auto"/>
          <w:sz w:val="24"/>
          <w:szCs w:val="24"/>
          <w:lang w:val="en-US" w:eastAsia="zh-CN"/>
        </w:rPr>
        <w:t>学校要调动教师的积极性，让教师更加重视师风师德的建设，将其纳入其绩效考核，并且在学生的思政教学考核评价中设置了道德品质方面的栏目，设置了专项小组，由有经验的教师带队组织，借助数字技术收集到的学生的信息进行科学评价。学校要鼓励学生积极参与高中思政课程的实践活动和课堂活动，借助数字技术记录学生的活动表现、态度、任务的完成情况等等作为评价的部分依据。最后的课程评价体系要以教师、学生为主导进行评价，从学生的学习行为、日常表现、考试成绩、实践活动、道德品质等方面进行综合地归纳、分析，再由教师进行总结性评价保证评价体系的严密逻辑和科学依据。在此过程中，教师要注意学生对学生进行思维引导，毕竟学生是最了解学生的，而且由于情感因素的影响，体育院校学生很难对自己或同学进行客观的评价，阻碍了评价的科学性。除此之外，学校还可以借助现代信息技术搭建网络平台，传播正能量，更好地宣扬党的思想政策，培养教师和学生的政治觉悟和价值取向，为培育学生健全人格做铺垫，培养高素质人才的爱国主义情感，促进社会稳定和综合国力的提高。</w:t>
      </w:r>
    </w:p>
    <w:p w14:paraId="49D191C2">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b/>
          <w:bCs/>
          <w:sz w:val="24"/>
          <w:szCs w:val="24"/>
          <w:lang w:val="en-US" w:eastAsia="zh-CN"/>
        </w:rPr>
      </w:pPr>
      <w:r>
        <w:rPr>
          <w:rFonts w:hint="eastAsia" w:asciiTheme="minorHAnsi" w:eastAsiaTheme="minorEastAsia"/>
          <w:b/>
          <w:bCs/>
          <w:sz w:val="24"/>
          <w:szCs w:val="24"/>
          <w:lang w:val="en-US" w:eastAsia="zh-CN"/>
        </w:rPr>
        <w:t>结束语：</w:t>
      </w:r>
    </w:p>
    <w:p w14:paraId="663481FE">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sz w:val="24"/>
          <w:szCs w:val="24"/>
          <w:lang w:val="en-US" w:eastAsia="zh-CN"/>
        </w:rPr>
      </w:pPr>
      <w:r>
        <w:rPr>
          <w:rFonts w:hint="eastAsia" w:asciiTheme="minorHAnsi" w:eastAsiaTheme="minorEastAsia"/>
          <w:sz w:val="24"/>
          <w:szCs w:val="24"/>
          <w:lang w:val="en-US" w:eastAsia="zh-CN"/>
        </w:rPr>
        <w:t>综上所述，在数字学习背景下高校思政课教学</w:t>
      </w:r>
      <w:r>
        <w:rPr>
          <w:rFonts w:hint="eastAsia"/>
          <w:sz w:val="24"/>
          <w:szCs w:val="24"/>
          <w:lang w:val="en-US" w:eastAsia="zh-CN"/>
        </w:rPr>
        <w:t>的</w:t>
      </w:r>
      <w:r>
        <w:rPr>
          <w:rFonts w:hint="eastAsia" w:asciiTheme="minorHAnsi" w:eastAsiaTheme="minorEastAsia"/>
          <w:sz w:val="24"/>
          <w:szCs w:val="24"/>
          <w:lang w:val="en-US" w:eastAsia="zh-CN"/>
        </w:rPr>
        <w:t>质态提升</w:t>
      </w:r>
      <w:r>
        <w:rPr>
          <w:rFonts w:hint="eastAsia"/>
          <w:sz w:val="24"/>
          <w:szCs w:val="24"/>
          <w:lang w:val="en-US" w:eastAsia="zh-CN"/>
        </w:rPr>
        <w:t>是不可或缺的。针对数字学习背景下高校思政课教学的现状，要借助数字技术构建新的校园环境，加强对思政教师教学的培育，提高教师的专业素养，加强教师之间的交流沟通和提升发展，推动教师教学方法的创新、教学理念的进步，完善教学评价模式。注重理论实践高度统一。通过这种方式，提升学生的思想道德水平和政治素养，帮助学生健全人格，塑造正确的价值取向，践行中国特色社会主义道路和价值观，构建高效课堂，提高思政课教学的质态提升。</w:t>
      </w:r>
    </w:p>
    <w:p w14:paraId="0D720AB0">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b/>
          <w:bCs/>
          <w:sz w:val="24"/>
          <w:szCs w:val="24"/>
          <w:lang w:val="en-US" w:eastAsia="zh-CN"/>
        </w:rPr>
      </w:pPr>
      <w:r>
        <w:rPr>
          <w:rFonts w:hint="eastAsia" w:asciiTheme="minorHAnsi" w:eastAsiaTheme="minorEastAsia"/>
          <w:b/>
          <w:bCs/>
          <w:sz w:val="24"/>
          <w:szCs w:val="24"/>
          <w:lang w:val="en-US" w:eastAsia="zh-CN"/>
        </w:rPr>
        <w:t>参考文献：</w:t>
      </w:r>
    </w:p>
    <w:p w14:paraId="56AC5314">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1</w:t>
      </w:r>
      <w:r>
        <w:rPr>
          <w:rFonts w:hint="eastAsia" w:ascii="宋体" w:hAnsi="宋体" w:eastAsia="宋体" w:cs="宋体"/>
          <w:sz w:val="24"/>
          <w:szCs w:val="24"/>
        </w:rPr>
        <w:t>]高仓健.精准思政：数字时代高校思想政治教育的新路向[J].南京航空航天大学学报(社会科学版),2023,25(01):122-126.</w:t>
      </w:r>
    </w:p>
    <w:p w14:paraId="0B1B1557">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sz w:val="24"/>
          <w:szCs w:val="24"/>
        </w:rPr>
      </w:pPr>
      <w:r>
        <w:rPr>
          <w:rFonts w:hint="eastAsia" w:ascii="宋体" w:hAnsi="宋体" w:eastAsia="宋体" w:cs="宋体"/>
          <w:sz w:val="24"/>
          <w:szCs w:val="24"/>
        </w:rPr>
        <w:t>[2]方楠.数字孪生和虚实互渗:“元宇宙”时代高校思政课未来生态图景[J].中学政治教学参考,2022(32):19-22.</w:t>
      </w:r>
    </w:p>
    <w:p w14:paraId="23D86084">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3</w:t>
      </w:r>
      <w:r>
        <w:rPr>
          <w:rFonts w:hint="eastAsia" w:ascii="宋体" w:hAnsi="宋体" w:eastAsia="宋体" w:cs="宋体"/>
          <w:sz w:val="24"/>
          <w:szCs w:val="24"/>
        </w:rPr>
        <w:t>]王冬冬.数字技术赋能高校思政课:价值意蕴·核心特征·实践途径[J].中学政治教学参考,2023(20):44-47.</w:t>
      </w:r>
    </w:p>
    <w:p w14:paraId="433D944D">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sz w:val="24"/>
          <w:szCs w:val="24"/>
        </w:rPr>
      </w:pPr>
      <w:r>
        <w:rPr>
          <w:rFonts w:hint="eastAsia" w:ascii="宋体" w:hAnsi="宋体" w:eastAsia="宋体" w:cs="宋体"/>
          <w:sz w:val="24"/>
          <w:szCs w:val="24"/>
        </w:rPr>
        <w:t>[4]刘思佳,张艳,叶进.数字资源服务下“红”“绿”与高校思政课的融合探究[J].未来与发展,2022,46(02):101-104.</w:t>
      </w:r>
    </w:p>
    <w:p w14:paraId="5FE9EF3E">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5</w:t>
      </w:r>
      <w:r>
        <w:rPr>
          <w:rFonts w:hint="eastAsia" w:ascii="宋体" w:hAnsi="宋体" w:eastAsia="宋体" w:cs="宋体"/>
          <w:sz w:val="24"/>
          <w:szCs w:val="24"/>
        </w:rPr>
        <w:t>]汪为春.“数字原住民”背景下高校思政课教学改革探析[J].安徽冶金科技职业学院学报,2015,25(02):53-55.</w:t>
      </w:r>
    </w:p>
    <w:p w14:paraId="56586BDB">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sz w:val="24"/>
          <w:szCs w:val="24"/>
        </w:rPr>
      </w:pPr>
      <w:r>
        <w:rPr>
          <w:rFonts w:hint="eastAsia" w:ascii="宋体" w:hAnsi="宋体" w:eastAsia="宋体" w:cs="宋体"/>
          <w:sz w:val="24"/>
          <w:szCs w:val="24"/>
        </w:rPr>
        <w:t>[6]张海亭,亓慧坤.新时代背景下泰山文化融入高校思政育人的路径研究[J].品位·经典,2023(04):67-69.</w:t>
      </w:r>
    </w:p>
    <w:p w14:paraId="41EA95B6">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sz w:val="24"/>
          <w:szCs w:val="24"/>
        </w:rPr>
      </w:pPr>
      <w:r>
        <w:rPr>
          <w:rFonts w:hint="eastAsia" w:ascii="宋体" w:hAnsi="宋体" w:eastAsia="宋体" w:cs="宋体"/>
          <w:sz w:val="24"/>
          <w:szCs w:val="24"/>
        </w:rPr>
        <w:t>[7]豆素勤,王强.数字赋能高校思政教育的主要特征、现实困境及突破路径[J].学术探索,2023(02):149-156.</w:t>
      </w:r>
    </w:p>
    <w:p w14:paraId="511B45AE">
      <w:pPr>
        <w:jc w:val="both"/>
        <w:rPr>
          <w:rFonts w:hint="eastAsia" w:eastAsiaTheme="minorEastAsia"/>
          <w:lang w:eastAsia="zh-CN"/>
        </w:rPr>
      </w:pPr>
      <w:bookmarkStart w:id="0" w:name="_GoBack"/>
      <w:r>
        <w:rPr>
          <w:rFonts w:hint="eastAsia" w:eastAsiaTheme="minorEastAsia"/>
          <w:lang w:eastAsia="zh-CN"/>
        </w:rPr>
        <w:drawing>
          <wp:inline distT="0" distB="0" distL="114300" distR="114300">
            <wp:extent cx="5273040" cy="5273040"/>
            <wp:effectExtent l="0" t="0" r="3810" b="3810"/>
            <wp:docPr id="1" name="图片 1" descr="wzz224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wzz22469"/>
                    <pic:cNvPicPr>
                      <a:picLocks noChangeAspect="1"/>
                    </pic:cNvPicPr>
                  </pic:nvPicPr>
                  <pic:blipFill>
                    <a:blip r:embed="rId4"/>
                    <a:stretch>
                      <a:fillRect/>
                    </a:stretch>
                  </pic:blipFill>
                  <pic:spPr>
                    <a:xfrm>
                      <a:off x="0" y="0"/>
                      <a:ext cx="5273040" cy="5273040"/>
                    </a:xfrm>
                    <a:prstGeom prst="rect">
                      <a:avLst/>
                    </a:prstGeom>
                  </pic:spPr>
                </pic:pic>
              </a:graphicData>
            </a:graphic>
          </wp:inline>
        </w:drawing>
      </w:r>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k4M2U3N2IyNTRmNzU4NTE3NzlkMzI5OTBkMGYyNjQifQ=="/>
  </w:docVars>
  <w:rsids>
    <w:rsidRoot w:val="00000000"/>
    <w:rsid w:val="016438CD"/>
    <w:rsid w:val="025A56FB"/>
    <w:rsid w:val="0482615E"/>
    <w:rsid w:val="068517DD"/>
    <w:rsid w:val="0A0D52EB"/>
    <w:rsid w:val="0AE24082"/>
    <w:rsid w:val="14B7224E"/>
    <w:rsid w:val="184B14B9"/>
    <w:rsid w:val="1CDA73A8"/>
    <w:rsid w:val="1FD46237"/>
    <w:rsid w:val="26E52AD8"/>
    <w:rsid w:val="2C672AF3"/>
    <w:rsid w:val="34605E94"/>
    <w:rsid w:val="372F7F47"/>
    <w:rsid w:val="4D5B1E18"/>
    <w:rsid w:val="4FB53536"/>
    <w:rsid w:val="55174B4A"/>
    <w:rsid w:val="58957824"/>
    <w:rsid w:val="5A00455B"/>
    <w:rsid w:val="5A1F7AD4"/>
    <w:rsid w:val="602F5EC1"/>
    <w:rsid w:val="62C65B09"/>
    <w:rsid w:val="66065FEC"/>
    <w:rsid w:val="6C247828"/>
    <w:rsid w:val="6FF277E0"/>
    <w:rsid w:val="74F31E31"/>
    <w:rsid w:val="7AB57A3E"/>
    <w:rsid w:val="7F5C05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6906</Words>
  <Characters>7077</Characters>
  <Lines>0</Lines>
  <Paragraphs>0</Paragraphs>
  <TotalTime>0</TotalTime>
  <ScaleCrop>false</ScaleCrop>
  <LinksUpToDate>false</LinksUpToDate>
  <CharactersWithSpaces>7077</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2023-07-24T01:06:00Z</dcterms:created>
  <dc:creator>Administrator</dc:creator>
  <cp:lastModifiedBy>老根</cp:lastModifiedBy>
  <dcterms:modified xsi:type="dcterms:W3CDTF">2024-08-01T01:30:06Z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4B1C34D0A1414DB1B21F90D45BCE26F2_13</vt:lpwstr>
  </property>
</Properties>
</file>